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818" w:rsidRPr="001E0818" w:rsidRDefault="001E0818" w:rsidP="001E0818">
      <w:pPr>
        <w:spacing w:after="0" w:line="360" w:lineRule="auto"/>
        <w:jc w:val="center"/>
        <w:rPr>
          <w:rFonts w:eastAsia="Times New Roman"/>
          <w:lang w:eastAsia="ru-RU"/>
        </w:rPr>
      </w:pPr>
      <w:bookmarkStart w:id="0" w:name="_GoBack"/>
      <w:bookmarkEnd w:id="0"/>
      <w:r w:rsidRPr="001E0818">
        <w:rPr>
          <w:rFonts w:eastAsia="Times New Roman"/>
          <w:lang w:eastAsia="ru-RU"/>
        </w:rPr>
        <w:t>Муниципальное бюджетное общеобразовательное учреждение</w:t>
      </w:r>
    </w:p>
    <w:p w:rsidR="001E0818" w:rsidRPr="001E0818" w:rsidRDefault="001E0818" w:rsidP="001E0818">
      <w:pPr>
        <w:spacing w:after="0" w:line="360" w:lineRule="auto"/>
        <w:jc w:val="center"/>
        <w:rPr>
          <w:rFonts w:eastAsia="Times New Roman"/>
          <w:lang w:eastAsia="ru-RU"/>
        </w:rPr>
      </w:pPr>
      <w:r w:rsidRPr="001E0818">
        <w:rPr>
          <w:rFonts w:eastAsia="Times New Roman"/>
          <w:lang w:eastAsia="ru-RU"/>
        </w:rPr>
        <w:t>«Ровеньская основная общеобразовательная школа Ровеньского района Белгородской области»</w:t>
      </w:r>
    </w:p>
    <w:p w:rsidR="001E0818" w:rsidRP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jc w:val="center"/>
        <w:rPr>
          <w:rFonts w:eastAsia="Times New Roman"/>
          <w:b/>
          <w:lang w:eastAsia="ru-RU"/>
        </w:rPr>
      </w:pPr>
    </w:p>
    <w:p w:rsidR="001E0818" w:rsidRDefault="001E0818" w:rsidP="001E0818">
      <w:pPr>
        <w:spacing w:after="0" w:line="360" w:lineRule="auto"/>
        <w:jc w:val="center"/>
        <w:rPr>
          <w:rFonts w:eastAsia="Times New Roman"/>
          <w:b/>
          <w:lang w:eastAsia="ru-RU"/>
        </w:rPr>
      </w:pPr>
    </w:p>
    <w:p w:rsidR="007F676C" w:rsidRPr="001E0818" w:rsidRDefault="007F676C" w:rsidP="001E0818">
      <w:pPr>
        <w:spacing w:after="0" w:line="360" w:lineRule="auto"/>
        <w:jc w:val="center"/>
        <w:rPr>
          <w:rFonts w:eastAsia="Times New Roman"/>
          <w:b/>
          <w:lang w:eastAsia="ru-RU"/>
        </w:rPr>
      </w:pPr>
    </w:p>
    <w:p w:rsidR="001E0818" w:rsidRPr="001E0818" w:rsidRDefault="001E0818" w:rsidP="001E0818">
      <w:pPr>
        <w:spacing w:after="0" w:line="360" w:lineRule="auto"/>
        <w:rPr>
          <w:rFonts w:eastAsia="Times New Roman"/>
          <w:b/>
          <w:lang w:eastAsia="ru-RU"/>
        </w:rPr>
      </w:pPr>
    </w:p>
    <w:p w:rsidR="001E0818" w:rsidRPr="001E0818" w:rsidRDefault="001E0818" w:rsidP="001E0818">
      <w:pPr>
        <w:spacing w:after="0" w:line="360" w:lineRule="auto"/>
        <w:jc w:val="center"/>
        <w:rPr>
          <w:rFonts w:eastAsia="Times New Roman"/>
          <w:b/>
          <w:lang w:eastAsia="ru-RU"/>
        </w:rPr>
      </w:pPr>
      <w:r w:rsidRPr="001E0818">
        <w:rPr>
          <w:rFonts w:eastAsia="Times New Roman"/>
          <w:b/>
          <w:lang w:eastAsia="ru-RU"/>
        </w:rPr>
        <w:t>Интеллект-карты как способ формирования</w:t>
      </w:r>
    </w:p>
    <w:p w:rsidR="001E0818" w:rsidRPr="001E0818" w:rsidRDefault="001E0818" w:rsidP="001E0818">
      <w:pPr>
        <w:spacing w:after="0" w:line="360" w:lineRule="auto"/>
        <w:jc w:val="center"/>
        <w:rPr>
          <w:rFonts w:eastAsia="Times New Roman"/>
          <w:b/>
          <w:lang w:eastAsia="ru-RU"/>
        </w:rPr>
      </w:pPr>
      <w:r w:rsidRPr="001E0818">
        <w:rPr>
          <w:rFonts w:eastAsia="Times New Roman"/>
          <w:b/>
          <w:lang w:eastAsia="ru-RU"/>
        </w:rPr>
        <w:t>метапредметных результатов обучения</w:t>
      </w:r>
    </w:p>
    <w:p w:rsidR="001E0818" w:rsidRPr="001E0818" w:rsidRDefault="00F87AAB" w:rsidP="001E0818">
      <w:pPr>
        <w:spacing w:after="0" w:line="360" w:lineRule="auto"/>
        <w:jc w:val="center"/>
        <w:rPr>
          <w:rFonts w:eastAsia="Times New Roman"/>
          <w:b/>
          <w:lang w:eastAsia="ru-RU"/>
        </w:rPr>
      </w:pPr>
      <w:r w:rsidRPr="00F87AAB">
        <w:rPr>
          <w:b/>
          <w:i/>
        </w:rPr>
        <w:t>(</w:t>
      </w:r>
      <w:r>
        <w:rPr>
          <w:b/>
          <w:i/>
        </w:rPr>
        <w:t>Слайд 1</w:t>
      </w:r>
      <w:r w:rsidRPr="00F87AAB">
        <w:rPr>
          <w:b/>
          <w:i/>
        </w:rPr>
        <w:t>)</w:t>
      </w:r>
    </w:p>
    <w:p w:rsidR="001E0818" w:rsidRP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jc w:val="center"/>
        <w:rPr>
          <w:rFonts w:eastAsia="Times New Roman"/>
          <w:b/>
          <w:lang w:eastAsia="ru-RU"/>
        </w:rPr>
      </w:pPr>
    </w:p>
    <w:p w:rsid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jc w:val="center"/>
        <w:rPr>
          <w:rFonts w:eastAsia="Times New Roman"/>
          <w:b/>
          <w:lang w:eastAsia="ru-RU"/>
        </w:rPr>
      </w:pPr>
    </w:p>
    <w:p w:rsidR="001E0818" w:rsidRPr="001E0818" w:rsidRDefault="001E0818" w:rsidP="001E0818">
      <w:pPr>
        <w:spacing w:after="0" w:line="360" w:lineRule="auto"/>
        <w:rPr>
          <w:rFonts w:eastAsia="Times New Roman"/>
          <w:b/>
          <w:lang w:eastAsia="ru-RU"/>
        </w:rPr>
      </w:pPr>
    </w:p>
    <w:p w:rsidR="001E0818" w:rsidRPr="001E0818" w:rsidRDefault="001E0818" w:rsidP="001E0818">
      <w:pPr>
        <w:shd w:val="clear" w:color="auto" w:fill="FFFFFF"/>
        <w:tabs>
          <w:tab w:val="left" w:pos="5670"/>
        </w:tabs>
        <w:spacing w:after="0" w:line="360" w:lineRule="auto"/>
        <w:ind w:left="5670"/>
        <w:rPr>
          <w:rFonts w:eastAsia="Times New Roman"/>
          <w:bCs/>
          <w:color w:val="000000"/>
          <w:lang w:eastAsia="ru-RU"/>
        </w:rPr>
      </w:pPr>
      <w:r w:rsidRPr="001E0818">
        <w:rPr>
          <w:rFonts w:eastAsia="Times New Roman"/>
          <w:b/>
          <w:bCs/>
          <w:color w:val="000000"/>
          <w:lang w:eastAsia="ru-RU"/>
        </w:rPr>
        <w:t>Подготовил:</w:t>
      </w:r>
      <w:r w:rsidRPr="001E0818">
        <w:rPr>
          <w:rFonts w:eastAsia="Times New Roman"/>
          <w:bCs/>
          <w:color w:val="000000"/>
          <w:lang w:eastAsia="ru-RU"/>
        </w:rPr>
        <w:t xml:space="preserve"> Манченко И.С.,</w:t>
      </w:r>
    </w:p>
    <w:p w:rsidR="001E0818" w:rsidRPr="001E0818" w:rsidRDefault="001E0818" w:rsidP="001E0818">
      <w:pPr>
        <w:shd w:val="clear" w:color="auto" w:fill="FFFFFF"/>
        <w:tabs>
          <w:tab w:val="left" w:pos="5670"/>
        </w:tabs>
        <w:spacing w:after="0" w:line="360" w:lineRule="auto"/>
        <w:ind w:left="5670"/>
        <w:rPr>
          <w:rFonts w:eastAsia="Times New Roman"/>
          <w:bCs/>
          <w:color w:val="000000"/>
          <w:lang w:eastAsia="ru-RU"/>
        </w:rPr>
      </w:pPr>
      <w:r w:rsidRPr="001E0818">
        <w:rPr>
          <w:rFonts w:eastAsia="Times New Roman"/>
          <w:bCs/>
          <w:color w:val="000000"/>
          <w:lang w:eastAsia="ru-RU"/>
        </w:rPr>
        <w:t>учитель биологии и химии</w:t>
      </w:r>
    </w:p>
    <w:p w:rsidR="001E0818" w:rsidRPr="001E0818" w:rsidRDefault="001E0818" w:rsidP="001E0818">
      <w:pPr>
        <w:shd w:val="clear" w:color="auto" w:fill="FFFFFF"/>
        <w:tabs>
          <w:tab w:val="left" w:pos="5670"/>
        </w:tabs>
        <w:spacing w:after="0" w:line="360" w:lineRule="auto"/>
        <w:ind w:left="5670"/>
        <w:rPr>
          <w:rFonts w:eastAsia="Times New Roman"/>
          <w:bCs/>
          <w:color w:val="000000"/>
          <w:lang w:eastAsia="ru-RU"/>
        </w:rPr>
      </w:pPr>
      <w:r w:rsidRPr="001E0818">
        <w:rPr>
          <w:rFonts w:eastAsia="Times New Roman"/>
          <w:bCs/>
          <w:color w:val="000000"/>
          <w:lang w:eastAsia="ru-RU"/>
        </w:rPr>
        <w:t>МБОУ «Ровеньская ООШ»</w:t>
      </w:r>
    </w:p>
    <w:p w:rsidR="001E0818" w:rsidRPr="001E0818" w:rsidRDefault="001E0818" w:rsidP="001E0818">
      <w:pPr>
        <w:shd w:val="clear" w:color="auto" w:fill="FFFFFF"/>
        <w:spacing w:after="0" w:line="360" w:lineRule="auto"/>
        <w:jc w:val="right"/>
        <w:rPr>
          <w:rFonts w:eastAsia="Times New Roman"/>
          <w:bCs/>
          <w:color w:val="000000"/>
          <w:lang w:eastAsia="ru-RU"/>
        </w:rPr>
      </w:pPr>
    </w:p>
    <w:p w:rsidR="001E0818" w:rsidRPr="001E0818" w:rsidRDefault="001E0818" w:rsidP="001E0818">
      <w:pPr>
        <w:shd w:val="clear" w:color="auto" w:fill="FFFFFF"/>
        <w:spacing w:after="0" w:line="360" w:lineRule="auto"/>
        <w:jc w:val="right"/>
        <w:rPr>
          <w:rFonts w:eastAsia="Times New Roman"/>
          <w:bCs/>
          <w:color w:val="000000"/>
          <w:lang w:eastAsia="ru-RU"/>
        </w:rPr>
      </w:pPr>
    </w:p>
    <w:p w:rsidR="001E0818" w:rsidRPr="001E0818" w:rsidRDefault="001E0818" w:rsidP="001E0818">
      <w:pPr>
        <w:shd w:val="clear" w:color="auto" w:fill="FFFFFF"/>
        <w:spacing w:after="0" w:line="360" w:lineRule="auto"/>
        <w:jc w:val="center"/>
        <w:rPr>
          <w:rFonts w:eastAsia="Times New Roman"/>
          <w:b/>
          <w:bCs/>
          <w:color w:val="000000"/>
          <w:lang w:eastAsia="ru-RU"/>
        </w:rPr>
      </w:pPr>
    </w:p>
    <w:p w:rsidR="001E0818" w:rsidRPr="001E0818" w:rsidRDefault="001E0818" w:rsidP="001E0818">
      <w:pPr>
        <w:shd w:val="clear" w:color="auto" w:fill="FFFFFF"/>
        <w:spacing w:after="0" w:line="360" w:lineRule="auto"/>
        <w:jc w:val="center"/>
        <w:rPr>
          <w:rFonts w:eastAsia="Times New Roman"/>
          <w:b/>
          <w:bCs/>
          <w:color w:val="000000"/>
          <w:lang w:eastAsia="ru-RU"/>
        </w:rPr>
      </w:pPr>
    </w:p>
    <w:p w:rsidR="001E0818" w:rsidRPr="001E0818" w:rsidRDefault="001E0818" w:rsidP="001E0818">
      <w:pPr>
        <w:shd w:val="clear" w:color="auto" w:fill="FFFFFF"/>
        <w:spacing w:after="0" w:line="360" w:lineRule="auto"/>
        <w:rPr>
          <w:rFonts w:eastAsia="Times New Roman"/>
          <w:b/>
          <w:bCs/>
          <w:color w:val="000000"/>
          <w:lang w:eastAsia="ru-RU"/>
        </w:rPr>
      </w:pPr>
    </w:p>
    <w:p w:rsidR="001E0818" w:rsidRPr="001E0818" w:rsidRDefault="001E0818" w:rsidP="001E0818">
      <w:pPr>
        <w:shd w:val="clear" w:color="auto" w:fill="FFFFFF"/>
        <w:spacing w:after="0" w:line="360" w:lineRule="auto"/>
        <w:jc w:val="center"/>
        <w:rPr>
          <w:rFonts w:eastAsia="Times New Roman"/>
          <w:b/>
          <w:bCs/>
          <w:color w:val="000000"/>
          <w:lang w:eastAsia="ru-RU"/>
        </w:rPr>
      </w:pPr>
    </w:p>
    <w:p w:rsidR="001E0818" w:rsidRPr="001E0818" w:rsidRDefault="001E0818" w:rsidP="001E0818">
      <w:pPr>
        <w:shd w:val="clear" w:color="auto" w:fill="FFFFFF"/>
        <w:spacing w:after="0" w:line="360" w:lineRule="auto"/>
        <w:jc w:val="center"/>
        <w:rPr>
          <w:rFonts w:eastAsia="Times New Roman"/>
          <w:b/>
          <w:bCs/>
          <w:color w:val="000000"/>
          <w:lang w:eastAsia="ru-RU"/>
        </w:rPr>
      </w:pPr>
    </w:p>
    <w:p w:rsidR="001E0818" w:rsidRPr="001E0818" w:rsidRDefault="001E0818" w:rsidP="001E0818">
      <w:pPr>
        <w:shd w:val="clear" w:color="auto" w:fill="FFFFFF"/>
        <w:spacing w:after="0" w:line="360" w:lineRule="auto"/>
        <w:jc w:val="center"/>
        <w:rPr>
          <w:rFonts w:eastAsia="Times New Roman"/>
          <w:b/>
          <w:bCs/>
          <w:color w:val="000000"/>
          <w:lang w:eastAsia="ru-RU"/>
        </w:rPr>
      </w:pPr>
    </w:p>
    <w:p w:rsidR="001E0818" w:rsidRPr="001E0818" w:rsidRDefault="001E0818" w:rsidP="001E0818">
      <w:pPr>
        <w:shd w:val="clear" w:color="auto" w:fill="FFFFFF"/>
        <w:spacing w:after="0" w:line="360" w:lineRule="auto"/>
        <w:jc w:val="center"/>
        <w:rPr>
          <w:rFonts w:eastAsia="Times New Roman"/>
          <w:bCs/>
          <w:color w:val="000000"/>
          <w:lang w:eastAsia="ru-RU"/>
        </w:rPr>
      </w:pPr>
      <w:r w:rsidRPr="001E0818">
        <w:rPr>
          <w:rFonts w:eastAsia="Times New Roman"/>
          <w:bCs/>
          <w:color w:val="000000"/>
          <w:lang w:eastAsia="ru-RU"/>
        </w:rPr>
        <w:t>п. Ровеньки, 2022 г.</w:t>
      </w:r>
    </w:p>
    <w:p w:rsidR="00B9591B" w:rsidRPr="001E0818" w:rsidRDefault="00CD6053" w:rsidP="001E0818">
      <w:pPr>
        <w:spacing w:after="0" w:line="360" w:lineRule="auto"/>
        <w:ind w:firstLine="709"/>
        <w:jc w:val="both"/>
        <w:rPr>
          <w:rFonts w:eastAsia="Times New Roman"/>
          <w:lang w:eastAsia="ru-RU"/>
        </w:rPr>
      </w:pPr>
      <w:r w:rsidRPr="001E0818">
        <w:br w:type="page"/>
      </w:r>
      <w:r w:rsidR="00F87AAB" w:rsidRPr="00F87AAB">
        <w:rPr>
          <w:b/>
          <w:i/>
        </w:rPr>
        <w:lastRenderedPageBreak/>
        <w:t>(Слайд 2)</w:t>
      </w:r>
      <w:r w:rsidR="00F87AAB">
        <w:t xml:space="preserve"> </w:t>
      </w:r>
      <w:r w:rsidR="00B9591B" w:rsidRPr="001E0818">
        <w:t xml:space="preserve">Учителя общеобразовательной школы нередко </w:t>
      </w:r>
      <w:r w:rsidR="000F64B4" w:rsidRPr="001E0818">
        <w:t>отмечают</w:t>
      </w:r>
      <w:r w:rsidR="00B9591B" w:rsidRPr="001E0818">
        <w:t xml:space="preserve">, что наиболее частыми причинами снижения успеваемости </w:t>
      </w:r>
      <w:r w:rsidR="001E0818">
        <w:t>и интереса к предмету являются:</w:t>
      </w:r>
    </w:p>
    <w:p w:rsidR="0016699D" w:rsidRPr="001E0818" w:rsidRDefault="0016699D" w:rsidP="0016699D">
      <w:pPr>
        <w:numPr>
          <w:ilvl w:val="0"/>
          <w:numId w:val="13"/>
        </w:numPr>
        <w:tabs>
          <w:tab w:val="left" w:pos="1134"/>
        </w:tabs>
        <w:spacing w:after="0" w:line="360" w:lineRule="auto"/>
        <w:ind w:left="0" w:firstLine="709"/>
        <w:jc w:val="both"/>
      </w:pPr>
      <w:r w:rsidRPr="001E0818">
        <w:t>нехватка времени на подготовку домашнего задания;</w:t>
      </w:r>
    </w:p>
    <w:p w:rsidR="00B9591B" w:rsidRPr="001E0818" w:rsidRDefault="007F676C" w:rsidP="00AA02BE">
      <w:pPr>
        <w:numPr>
          <w:ilvl w:val="0"/>
          <w:numId w:val="13"/>
        </w:numPr>
        <w:tabs>
          <w:tab w:val="left" w:pos="1134"/>
        </w:tabs>
        <w:spacing w:after="0" w:line="360" w:lineRule="auto"/>
        <w:ind w:left="0" w:firstLine="709"/>
        <w:jc w:val="both"/>
      </w:pPr>
      <w:r>
        <w:t>большой объё</w:t>
      </w:r>
      <w:r w:rsidR="00B9591B" w:rsidRPr="001E0818">
        <w:t>м устного и письменного материала;</w:t>
      </w:r>
    </w:p>
    <w:p w:rsidR="0016699D" w:rsidRPr="001E0818" w:rsidRDefault="0016699D" w:rsidP="0016699D">
      <w:pPr>
        <w:numPr>
          <w:ilvl w:val="0"/>
          <w:numId w:val="13"/>
        </w:numPr>
        <w:tabs>
          <w:tab w:val="left" w:pos="1134"/>
        </w:tabs>
        <w:spacing w:after="0" w:line="360" w:lineRule="auto"/>
        <w:ind w:left="0" w:firstLine="709"/>
        <w:jc w:val="both"/>
      </w:pPr>
      <w:r w:rsidRPr="001E0818">
        <w:t>неуме</w:t>
      </w:r>
      <w:r>
        <w:t>ние обобщать и выделять главное;</w:t>
      </w:r>
    </w:p>
    <w:p w:rsidR="00B9591B" w:rsidRPr="001E0818" w:rsidRDefault="0016699D" w:rsidP="00AA02BE">
      <w:pPr>
        <w:numPr>
          <w:ilvl w:val="0"/>
          <w:numId w:val="13"/>
        </w:numPr>
        <w:tabs>
          <w:tab w:val="left" w:pos="1134"/>
        </w:tabs>
        <w:spacing w:after="0" w:line="360" w:lineRule="auto"/>
        <w:ind w:left="0" w:firstLine="709"/>
        <w:jc w:val="both"/>
      </w:pPr>
      <w:r>
        <w:t>слабая память.</w:t>
      </w:r>
    </w:p>
    <w:p w:rsidR="00B9591B" w:rsidRPr="001E0818" w:rsidRDefault="00B9591B" w:rsidP="001E0818">
      <w:pPr>
        <w:spacing w:after="0" w:line="360" w:lineRule="auto"/>
        <w:ind w:firstLine="708"/>
        <w:jc w:val="both"/>
      </w:pPr>
      <w:r w:rsidRPr="001E0818">
        <w:t>Как результат, происходит снижение учебной мотивации.</w:t>
      </w:r>
    </w:p>
    <w:p w:rsidR="00B9591B" w:rsidRPr="001E0818" w:rsidRDefault="00B9591B" w:rsidP="001E0818">
      <w:pPr>
        <w:spacing w:after="0" w:line="360" w:lineRule="auto"/>
        <w:ind w:firstLine="708"/>
        <w:jc w:val="both"/>
      </w:pPr>
      <w:r w:rsidRPr="001E0818">
        <w:t xml:space="preserve">С введением Федерального государственного образовательного стандарта Второго поколения перед учителем стоит задача не только научить добывать знания и применять их, но и повысить успеваемость </w:t>
      </w:r>
      <w:r w:rsidR="001E0818">
        <w:t>об</w:t>
      </w:r>
      <w:r w:rsidRPr="001E0818">
        <w:t>уча</w:t>
      </w:r>
      <w:r w:rsidR="001E0818">
        <w:t>ю</w:t>
      </w:r>
      <w:r w:rsidRPr="001E0818">
        <w:t xml:space="preserve">щихся. </w:t>
      </w:r>
      <w:r w:rsidR="00076077" w:rsidRPr="001E0818">
        <w:t>Таким образом, в школьное образование</w:t>
      </w:r>
      <w:r w:rsidR="004F46EF" w:rsidRPr="001E0818">
        <w:t xml:space="preserve"> должны прийти и альтернативные </w:t>
      </w:r>
      <w:r w:rsidR="00076077" w:rsidRPr="001E0818">
        <w:t xml:space="preserve">инструменты и способы подачи информации, помогающие сформировать у </w:t>
      </w:r>
      <w:r w:rsidR="001E0818">
        <w:t>об</w:t>
      </w:r>
      <w:r w:rsidR="00076077" w:rsidRPr="001E0818">
        <w:t>уча</w:t>
      </w:r>
      <w:r w:rsidR="001E0818">
        <w:t>ю</w:t>
      </w:r>
      <w:r w:rsidR="00076077" w:rsidRPr="001E0818">
        <w:t>щихся универсальные учебные действия и компетенции.</w:t>
      </w:r>
    </w:p>
    <w:p w:rsidR="00076077" w:rsidRDefault="00F87AAB" w:rsidP="001E0818">
      <w:pPr>
        <w:spacing w:after="0" w:line="360" w:lineRule="auto"/>
        <w:ind w:firstLine="708"/>
        <w:jc w:val="both"/>
      </w:pPr>
      <w:r w:rsidRPr="00F87AAB">
        <w:rPr>
          <w:b/>
          <w:i/>
        </w:rPr>
        <w:t>(</w:t>
      </w:r>
      <w:r>
        <w:rPr>
          <w:b/>
          <w:i/>
        </w:rPr>
        <w:t>Слайд 3</w:t>
      </w:r>
      <w:r w:rsidRPr="00F87AAB">
        <w:rPr>
          <w:b/>
          <w:i/>
        </w:rPr>
        <w:t>)</w:t>
      </w:r>
      <w:r>
        <w:t xml:space="preserve"> </w:t>
      </w:r>
      <w:r w:rsidR="00076077" w:rsidRPr="001E0818">
        <w:t>Одним из простых и эффективных методов структурирования, обработки и запоминания информации является метод интеллектуальных карт. Метод интеллект-карт подробно описывается в одной из книг американского ученого и бизнесмена Тони Бьюзена «Супермышление». По-английски интеллект-карты называются «</w:t>
      </w:r>
      <w:r w:rsidR="00076077" w:rsidRPr="001E0818">
        <w:rPr>
          <w:lang w:val="en-US"/>
        </w:rPr>
        <w:t>mind</w:t>
      </w:r>
      <w:r w:rsidR="00076077" w:rsidRPr="001E0818">
        <w:t xml:space="preserve"> </w:t>
      </w:r>
      <w:r w:rsidR="00076077" w:rsidRPr="001E0818">
        <w:rPr>
          <w:lang w:val="en-US"/>
        </w:rPr>
        <w:t>maps</w:t>
      </w:r>
      <w:r w:rsidR="00076077" w:rsidRPr="001E0818">
        <w:t>», то есть</w:t>
      </w:r>
      <w:r w:rsidR="00002618" w:rsidRPr="001E0818">
        <w:t xml:space="preserve"> </w:t>
      </w:r>
      <w:r w:rsidR="00076077" w:rsidRPr="001E0818">
        <w:t>в буквальном пе</w:t>
      </w:r>
      <w:r w:rsidR="00675E0F">
        <w:t xml:space="preserve">реводе обозначает «карты ума». </w:t>
      </w:r>
      <w:r w:rsidRPr="00F87AAB">
        <w:rPr>
          <w:b/>
          <w:i/>
        </w:rPr>
        <w:t>(</w:t>
      </w:r>
      <w:r>
        <w:rPr>
          <w:b/>
          <w:i/>
        </w:rPr>
        <w:t>Слайд 4</w:t>
      </w:r>
      <w:r w:rsidRPr="00F87AAB">
        <w:rPr>
          <w:b/>
          <w:i/>
        </w:rPr>
        <w:t>)</w:t>
      </w:r>
      <w:r>
        <w:t xml:space="preserve"> </w:t>
      </w:r>
      <w:r w:rsidR="00675E0F">
        <w:t>Можно</w:t>
      </w:r>
      <w:r w:rsidR="00076077" w:rsidRPr="001E0818">
        <w:t xml:space="preserve"> встретить и другие названия этого метода: «карты мыслей», «карты мышления», «ментальные карты», «карты памяти», «карты раз</w:t>
      </w:r>
      <w:r w:rsidR="00675E0F">
        <w:t>ума»</w:t>
      </w:r>
      <w:r w:rsidR="001E0818">
        <w:t>.</w:t>
      </w:r>
    </w:p>
    <w:p w:rsidR="0016699D" w:rsidRPr="001E0818" w:rsidRDefault="00F87AAB" w:rsidP="001E0818">
      <w:pPr>
        <w:spacing w:after="0" w:line="360" w:lineRule="auto"/>
        <w:ind w:firstLine="708"/>
        <w:jc w:val="both"/>
      </w:pPr>
      <w:r w:rsidRPr="00F87AAB">
        <w:rPr>
          <w:b/>
          <w:i/>
        </w:rPr>
        <w:t>(</w:t>
      </w:r>
      <w:r>
        <w:rPr>
          <w:b/>
          <w:i/>
        </w:rPr>
        <w:t>Слайд 5</w:t>
      </w:r>
      <w:r w:rsidRPr="00F87AAB">
        <w:rPr>
          <w:b/>
          <w:i/>
        </w:rPr>
        <w:t>)</w:t>
      </w:r>
      <w:r>
        <w:t xml:space="preserve"> </w:t>
      </w:r>
      <w:r w:rsidR="0016699D" w:rsidRPr="0016699D">
        <w:t>Интеллект-карты, ассоциативные карты, карты мыслей, карты памяти напоминают проекты, к которым дети привыкли с начальной школы. Но интеллект-карты в отличие о</w:t>
      </w:r>
      <w:r w:rsidR="0016699D">
        <w:t>т стандартных проектов, имеют чё</w:t>
      </w:r>
      <w:r w:rsidR="0016699D" w:rsidRPr="0016699D">
        <w:t>ткую структуру и свою педагогическую значимость. Это рисунок или схема, у которой есть центральная часть (ядро) и ответвления (стрелочки, веточки). Оформляется она в цвете. Вся информация должна быть представлена в виде ключевых слов, знаков, символов.</w:t>
      </w:r>
    </w:p>
    <w:p w:rsidR="00076077" w:rsidRPr="0016699D" w:rsidRDefault="00076077" w:rsidP="0016699D">
      <w:pPr>
        <w:spacing w:after="0" w:line="360" w:lineRule="auto"/>
        <w:ind w:firstLine="708"/>
        <w:jc w:val="both"/>
      </w:pPr>
      <w:r w:rsidRPr="001E0818">
        <w:lastRenderedPageBreak/>
        <w:t xml:space="preserve">Чем же так привлекателен метод интеллект-карт? </w:t>
      </w:r>
      <w:r w:rsidR="00002618" w:rsidRPr="001E0818">
        <w:t xml:space="preserve">Тони </w:t>
      </w:r>
      <w:r w:rsidRPr="001E0818">
        <w:t>Бьюзен отмечал, ч</w:t>
      </w:r>
      <w:r w:rsidR="004F46EF" w:rsidRPr="001E0818">
        <w:t xml:space="preserve">то эффективность использования </w:t>
      </w:r>
      <w:r w:rsidRPr="001E0818">
        <w:t xml:space="preserve">данного метода связана с устройством человеческого мозга, отвечающего за обработку информации. Обработка информации в мозге человека сводится к её обработке правым и </w:t>
      </w:r>
      <w:r w:rsidR="00002618" w:rsidRPr="001E0818">
        <w:t>левым полушарием одно</w:t>
      </w:r>
      <w:r w:rsidR="007F676C">
        <w:t xml:space="preserve">временно. </w:t>
      </w:r>
      <w:r w:rsidRPr="001E0818">
        <w:t>Левое полушарие отвечает за логику, слова, числа, последовательность, анализ, упо</w:t>
      </w:r>
      <w:r w:rsidR="007F676C">
        <w:t>рядоченность. Правое полушарие -</w:t>
      </w:r>
      <w:r w:rsidRPr="001E0818">
        <w:t xml:space="preserve"> за ритм, восприятие цветов, воображение, представление образов, размеры, пространственные соотношения. Отличительной особенностью методики </w:t>
      </w:r>
      <w:r w:rsidR="00002618" w:rsidRPr="001E0818">
        <w:t xml:space="preserve">интеллект-карт </w:t>
      </w:r>
      <w:r w:rsidRPr="001E0818">
        <w:t>является привлечение в процесс усвоения информации о</w:t>
      </w:r>
      <w:r w:rsidR="00002618" w:rsidRPr="001E0818">
        <w:t>боих полушарий головного мозга, благодаря чему обеспечивается его наиболее эффективная работа и информация сохраняется в виде целостного образа, так и в словесной форме. При построен</w:t>
      </w:r>
      <w:r w:rsidR="0016699D">
        <w:t xml:space="preserve">ии </w:t>
      </w:r>
      <w:r w:rsidR="007F676C">
        <w:t>интеллект-</w:t>
      </w:r>
      <w:r w:rsidR="0016699D">
        <w:t>карт идеи становятся более чё</w:t>
      </w:r>
      <w:r w:rsidR="00002618" w:rsidRPr="001E0818">
        <w:t>ткими и понятными, хорошо у</w:t>
      </w:r>
      <w:r w:rsidR="00AA02BE">
        <w:t xml:space="preserve">сваиваются связи между идеями. </w:t>
      </w:r>
      <w:r w:rsidR="00002618" w:rsidRPr="001E0818">
        <w:t xml:space="preserve">На запоминание ключевой информации тратится меньше времени, но наибольшая выгода получается при последующем воспроизведении информации. Метод позволяет взглянуть на изучаемый материал с более высокой точки зрения, охватить его «единым взором», воспринять его как единое целое. Богатые возможности, которые предоставляют карты памяти, позволяют использовать их для решения самых разнообразных задач. Постоянное использование методики позволит сделать </w:t>
      </w:r>
      <w:r w:rsidR="00002618" w:rsidRPr="0016699D">
        <w:t>м</w:t>
      </w:r>
      <w:r w:rsidR="009A0FA5">
        <w:t xml:space="preserve">ышление более организованным и </w:t>
      </w:r>
      <w:r w:rsidR="00AA02BE" w:rsidRPr="0016699D">
        <w:t>чё</w:t>
      </w:r>
      <w:r w:rsidR="009A0FA5">
        <w:t>тким</w:t>
      </w:r>
      <w:r w:rsidR="00002618" w:rsidRPr="0016699D">
        <w:t>.</w:t>
      </w:r>
    </w:p>
    <w:p w:rsidR="0016699D" w:rsidRPr="0016699D" w:rsidRDefault="00F87AAB" w:rsidP="0016699D">
      <w:pPr>
        <w:spacing w:after="0" w:line="360" w:lineRule="auto"/>
        <w:ind w:firstLine="708"/>
        <w:jc w:val="both"/>
        <w:rPr>
          <w:rFonts w:eastAsia="Times New Roman"/>
          <w:color w:val="010101"/>
          <w:szCs w:val="24"/>
          <w:lang w:eastAsia="ru-RU"/>
        </w:rPr>
      </w:pPr>
      <w:r w:rsidRPr="00F87AAB">
        <w:rPr>
          <w:b/>
          <w:i/>
        </w:rPr>
        <w:t>(</w:t>
      </w:r>
      <w:r>
        <w:rPr>
          <w:b/>
          <w:i/>
        </w:rPr>
        <w:t>Слайд 6</w:t>
      </w:r>
      <w:r w:rsidRPr="00F87AAB">
        <w:rPr>
          <w:b/>
          <w:i/>
        </w:rPr>
        <w:t>)</w:t>
      </w:r>
      <w:r>
        <w:t xml:space="preserve"> </w:t>
      </w:r>
      <w:r w:rsidR="0016699D" w:rsidRPr="0016699D">
        <w:rPr>
          <w:rFonts w:eastAsia="Times New Roman"/>
          <w:color w:val="010101"/>
          <w:szCs w:val="24"/>
          <w:lang w:eastAsia="ru-RU"/>
        </w:rPr>
        <w:t xml:space="preserve">Данная методика формирует у </w:t>
      </w:r>
      <w:r w:rsidR="0016699D">
        <w:rPr>
          <w:rFonts w:eastAsia="Times New Roman"/>
          <w:color w:val="010101"/>
          <w:szCs w:val="24"/>
          <w:lang w:eastAsia="ru-RU"/>
        </w:rPr>
        <w:t>об</w:t>
      </w:r>
      <w:r w:rsidR="0016699D" w:rsidRPr="0016699D">
        <w:rPr>
          <w:rFonts w:eastAsia="Times New Roman"/>
          <w:color w:val="010101"/>
          <w:szCs w:val="24"/>
          <w:lang w:eastAsia="ru-RU"/>
        </w:rPr>
        <w:t>уча</w:t>
      </w:r>
      <w:r w:rsidR="0016699D">
        <w:rPr>
          <w:rFonts w:eastAsia="Times New Roman"/>
          <w:color w:val="010101"/>
          <w:szCs w:val="24"/>
          <w:lang w:eastAsia="ru-RU"/>
        </w:rPr>
        <w:t>ю</w:t>
      </w:r>
      <w:r w:rsidR="0016699D" w:rsidRPr="0016699D">
        <w:rPr>
          <w:rFonts w:eastAsia="Times New Roman"/>
          <w:color w:val="010101"/>
          <w:szCs w:val="24"/>
          <w:lang w:eastAsia="ru-RU"/>
        </w:rPr>
        <w:t xml:space="preserve">щихся умение работать с информацией, осуществлять </w:t>
      </w:r>
      <w:r w:rsidR="0016699D">
        <w:rPr>
          <w:rFonts w:eastAsia="Times New Roman"/>
          <w:color w:val="010101"/>
          <w:szCs w:val="24"/>
          <w:lang w:eastAsia="ru-RU"/>
        </w:rPr>
        <w:t>её</w:t>
      </w:r>
      <w:r w:rsidR="0016699D" w:rsidRPr="0016699D">
        <w:rPr>
          <w:rFonts w:eastAsia="Times New Roman"/>
          <w:color w:val="010101"/>
          <w:szCs w:val="24"/>
          <w:lang w:eastAsia="ru-RU"/>
        </w:rPr>
        <w:t xml:space="preserve"> поиск, анализ, обобщение, выделение главного и его фиксацию. Помогает логически выстраивать последовательность своих мыслей, учит выделять главное и второ</w:t>
      </w:r>
      <w:r w:rsidR="0016699D">
        <w:rPr>
          <w:rFonts w:eastAsia="Times New Roman"/>
          <w:color w:val="010101"/>
          <w:szCs w:val="24"/>
          <w:lang w:eastAsia="ru-RU"/>
        </w:rPr>
        <w:t>степенное. Учит планировать своё</w:t>
      </w:r>
      <w:r w:rsidR="0016699D" w:rsidRPr="0016699D">
        <w:rPr>
          <w:rFonts w:eastAsia="Times New Roman"/>
          <w:color w:val="010101"/>
          <w:szCs w:val="24"/>
          <w:lang w:eastAsia="ru-RU"/>
        </w:rPr>
        <w:t xml:space="preserve"> речевое поведение в целом и применительно к различным жизненным ситуациям. Формирует проектные умения. В процессе</w:t>
      </w:r>
      <w:r w:rsidR="0016699D">
        <w:rPr>
          <w:rFonts w:eastAsia="Times New Roman"/>
          <w:color w:val="010101"/>
          <w:szCs w:val="24"/>
          <w:lang w:eastAsia="ru-RU"/>
        </w:rPr>
        <w:t xml:space="preserve"> построения интеллект-карты ребё</w:t>
      </w:r>
      <w:r w:rsidR="0016699D" w:rsidRPr="0016699D">
        <w:rPr>
          <w:rFonts w:eastAsia="Times New Roman"/>
          <w:color w:val="010101"/>
          <w:szCs w:val="24"/>
          <w:lang w:eastAsia="ru-RU"/>
        </w:rPr>
        <w:t xml:space="preserve">нок учится осуществлять самонаблюдение, самоконтроль, рефлексию своей деятельности и своих знаний. Техника построения карт памяти помогает сформировать </w:t>
      </w:r>
      <w:r w:rsidR="0016699D" w:rsidRPr="0016699D">
        <w:rPr>
          <w:rFonts w:eastAsia="Times New Roman"/>
          <w:color w:val="010101"/>
          <w:szCs w:val="24"/>
          <w:lang w:eastAsia="ru-RU"/>
        </w:rPr>
        <w:lastRenderedPageBreak/>
        <w:t>метапредметные результаты</w:t>
      </w:r>
      <w:r w:rsidR="0016699D">
        <w:rPr>
          <w:rFonts w:eastAsia="Times New Roman"/>
          <w:color w:val="010101"/>
          <w:szCs w:val="24"/>
          <w:lang w:eastAsia="ru-RU"/>
        </w:rPr>
        <w:t xml:space="preserve"> обучения. А главное учит ребё</w:t>
      </w:r>
      <w:r w:rsidR="0016699D" w:rsidRPr="0016699D">
        <w:rPr>
          <w:rFonts w:eastAsia="Times New Roman"/>
          <w:color w:val="010101"/>
          <w:szCs w:val="24"/>
          <w:lang w:eastAsia="ru-RU"/>
        </w:rPr>
        <w:t>нка работать с информацией.</w:t>
      </w:r>
    </w:p>
    <w:p w:rsidR="0016699D" w:rsidRPr="0016699D" w:rsidRDefault="0016699D" w:rsidP="0016699D">
      <w:pPr>
        <w:spacing w:after="0" w:line="360" w:lineRule="auto"/>
        <w:ind w:firstLine="708"/>
        <w:jc w:val="both"/>
      </w:pPr>
      <w:r w:rsidRPr="0016699D">
        <w:rPr>
          <w:color w:val="010101"/>
          <w:szCs w:val="22"/>
        </w:rPr>
        <w:t xml:space="preserve">Построение </w:t>
      </w:r>
      <w:r w:rsidR="009A0FA5">
        <w:rPr>
          <w:color w:val="010101"/>
          <w:szCs w:val="22"/>
        </w:rPr>
        <w:t>интеллект-карт -</w:t>
      </w:r>
      <w:r w:rsidRPr="0016699D">
        <w:rPr>
          <w:color w:val="010101"/>
          <w:szCs w:val="22"/>
        </w:rPr>
        <w:t xml:space="preserve"> это</w:t>
      </w:r>
      <w:r w:rsidR="009A0FA5">
        <w:rPr>
          <w:color w:val="010101"/>
          <w:szCs w:val="22"/>
        </w:rPr>
        <w:t xml:space="preserve"> методика</w:t>
      </w:r>
      <w:r w:rsidRPr="0016699D">
        <w:rPr>
          <w:color w:val="010101"/>
          <w:szCs w:val="22"/>
        </w:rPr>
        <w:t>, которую можно использовать на всех ступенях обучения.</w:t>
      </w:r>
    </w:p>
    <w:p w:rsidR="009D599B" w:rsidRPr="009D599B" w:rsidRDefault="009D599B" w:rsidP="009D599B">
      <w:pPr>
        <w:shd w:val="clear" w:color="auto" w:fill="FFFFFF"/>
        <w:tabs>
          <w:tab w:val="left" w:pos="1134"/>
        </w:tabs>
        <w:spacing w:after="0" w:line="360" w:lineRule="auto"/>
        <w:ind w:firstLine="708"/>
        <w:jc w:val="both"/>
        <w:rPr>
          <w:rFonts w:eastAsia="Times New Roman"/>
          <w:lang w:eastAsia="ru-RU"/>
        </w:rPr>
      </w:pPr>
      <w:r w:rsidRPr="009D599B">
        <w:rPr>
          <w:rFonts w:eastAsia="Times New Roman"/>
          <w:lang w:eastAsia="ru-RU"/>
        </w:rPr>
        <w:t xml:space="preserve">Современные технические возможности позволяют за минимальное время донести поток объемной информации и главное сделать информацию легковоспринимаемой. </w:t>
      </w:r>
      <w:r>
        <w:rPr>
          <w:rFonts w:eastAsia="Times New Roman"/>
          <w:lang w:eastAsia="ru-RU"/>
        </w:rPr>
        <w:t>Интеллект-к</w:t>
      </w:r>
      <w:r w:rsidRPr="009D599B">
        <w:rPr>
          <w:rFonts w:eastAsia="Times New Roman"/>
          <w:lang w:eastAsia="ru-RU"/>
        </w:rPr>
        <w:t xml:space="preserve">арта состоит из иерархически взаимосвязанных между собой элементов, позволяющих отследить все причинно-следственные связи, сделать необходимые выводы и систематизировать имеющиеся знания. При создании </w:t>
      </w:r>
      <w:r w:rsidR="007F676C">
        <w:rPr>
          <w:rFonts w:eastAsia="Times New Roman"/>
          <w:lang w:eastAsia="ru-RU"/>
        </w:rPr>
        <w:t>и</w:t>
      </w:r>
      <w:r>
        <w:rPr>
          <w:rFonts w:eastAsia="Times New Roman"/>
          <w:lang w:eastAsia="ru-RU"/>
        </w:rPr>
        <w:t xml:space="preserve">нтеллект-карты проектирование </w:t>
      </w:r>
      <w:r w:rsidRPr="009D599B">
        <w:rPr>
          <w:rFonts w:eastAsia="Times New Roman"/>
          <w:iCs/>
          <w:lang w:eastAsia="ru-RU"/>
        </w:rPr>
        <w:t>всегда</w:t>
      </w:r>
      <w:r w:rsidRPr="009D599B">
        <w:rPr>
          <w:rFonts w:eastAsia="Times New Roman"/>
          <w:lang w:eastAsia="ru-RU"/>
        </w:rPr>
        <w:t xml:space="preserve"> </w:t>
      </w:r>
      <w:r>
        <w:rPr>
          <w:rFonts w:eastAsia="Times New Roman"/>
          <w:lang w:eastAsia="ru-RU"/>
        </w:rPr>
        <w:t>начинается из центра -</w:t>
      </w:r>
      <w:r w:rsidRPr="009D599B">
        <w:rPr>
          <w:rFonts w:eastAsia="Times New Roman"/>
          <w:lang w:eastAsia="ru-RU"/>
        </w:rPr>
        <w:t xml:space="preserve"> от главного обобщающего понятия, и продолжается в разные стороны.</w:t>
      </w:r>
    </w:p>
    <w:p w:rsidR="009D599B" w:rsidRPr="009D599B" w:rsidRDefault="009D599B" w:rsidP="009D599B">
      <w:pPr>
        <w:shd w:val="clear" w:color="auto" w:fill="FFFFFF"/>
        <w:tabs>
          <w:tab w:val="left" w:pos="1134"/>
        </w:tabs>
        <w:spacing w:after="0" w:line="360" w:lineRule="auto"/>
        <w:ind w:firstLine="708"/>
        <w:jc w:val="both"/>
        <w:rPr>
          <w:rFonts w:eastAsia="Times New Roman"/>
          <w:lang w:eastAsia="ru-RU"/>
        </w:rPr>
      </w:pPr>
      <w:r w:rsidRPr="009D599B">
        <w:rPr>
          <w:rFonts w:eastAsia="Times New Roman"/>
          <w:lang w:eastAsia="ru-RU"/>
        </w:rPr>
        <w:t>Принципы рисов</w:t>
      </w:r>
      <w:r w:rsidR="007F676C">
        <w:rPr>
          <w:rFonts w:eastAsia="Times New Roman"/>
          <w:lang w:eastAsia="ru-RU"/>
        </w:rPr>
        <w:t>ания очень просты: (на примере и</w:t>
      </w:r>
      <w:r w:rsidRPr="009D599B">
        <w:rPr>
          <w:rFonts w:eastAsia="Times New Roman"/>
          <w:lang w:eastAsia="ru-RU"/>
        </w:rPr>
        <w:t>нте</w:t>
      </w:r>
      <w:r>
        <w:rPr>
          <w:rFonts w:eastAsia="Times New Roman"/>
          <w:lang w:eastAsia="ru-RU"/>
        </w:rPr>
        <w:t>ллект-карты «Строение мембраны»</w:t>
      </w:r>
      <w:r w:rsidR="007F676C">
        <w:rPr>
          <w:rFonts w:eastAsia="Times New Roman"/>
          <w:lang w:eastAsia="ru-RU"/>
        </w:rPr>
        <w:t>)</w:t>
      </w:r>
      <w:r>
        <w:rPr>
          <w:rFonts w:eastAsia="Times New Roman"/>
          <w:lang w:eastAsia="ru-RU"/>
        </w:rPr>
        <w:t>.</w:t>
      </w:r>
    </w:p>
    <w:p w:rsidR="009D599B" w:rsidRDefault="00F87AAB" w:rsidP="00F87AAB">
      <w:pPr>
        <w:pStyle w:val="a3"/>
        <w:numPr>
          <w:ilvl w:val="0"/>
          <w:numId w:val="1"/>
        </w:numPr>
        <w:tabs>
          <w:tab w:val="left" w:pos="851"/>
          <w:tab w:val="left" w:pos="1134"/>
        </w:tabs>
        <w:spacing w:after="0" w:line="360" w:lineRule="auto"/>
        <w:ind w:left="0" w:firstLine="709"/>
        <w:jc w:val="both"/>
      </w:pPr>
      <w:r w:rsidRPr="00F87AAB">
        <w:rPr>
          <w:b/>
        </w:rPr>
        <w:t>(Слайд 7)</w:t>
      </w:r>
      <w:r>
        <w:t xml:space="preserve"> </w:t>
      </w:r>
      <w:r w:rsidR="009D599B" w:rsidRPr="001E0818">
        <w:t>Лист бумаги располагается горизонтально: так отводится больше места под рисунок, что позволяет расширять и моделировать его. Горизонтальное расположение листа предоставляет вам больше свободы и пространство, но абсолютно не влияет на качество интеллект-карты.</w:t>
      </w:r>
    </w:p>
    <w:p w:rsidR="009D599B" w:rsidRDefault="00F87AAB" w:rsidP="009D599B">
      <w:pPr>
        <w:pStyle w:val="a3"/>
        <w:numPr>
          <w:ilvl w:val="0"/>
          <w:numId w:val="1"/>
        </w:numPr>
        <w:tabs>
          <w:tab w:val="left" w:pos="709"/>
          <w:tab w:val="left" w:pos="1134"/>
        </w:tabs>
        <w:spacing w:after="0" w:line="360" w:lineRule="auto"/>
        <w:ind w:left="0" w:firstLine="709"/>
        <w:jc w:val="both"/>
      </w:pPr>
      <w:r>
        <w:rPr>
          <w:b/>
        </w:rPr>
        <w:t>(Слайд 8</w:t>
      </w:r>
      <w:r w:rsidRPr="00F87AAB">
        <w:rPr>
          <w:b/>
        </w:rPr>
        <w:t>)</w:t>
      </w:r>
      <w:r>
        <w:t xml:space="preserve"> </w:t>
      </w:r>
      <w:r w:rsidR="009D599B" w:rsidRPr="001E0818">
        <w:t xml:space="preserve">В центре страницы </w:t>
      </w:r>
      <w:r w:rsidR="009D599B">
        <w:t xml:space="preserve">рисуется </w:t>
      </w:r>
      <w:r w:rsidR="009D599B" w:rsidRPr="001E0818">
        <w:t>и выделяется главная идея (образ). Образ, находящийся по центру страницы, автоматически помещается в фокус зрения, а, значит, и вашего мозга. Главная идея бросается в глаза и, как результат, легче запоминается.</w:t>
      </w:r>
    </w:p>
    <w:p w:rsidR="009D599B" w:rsidRDefault="009F330E" w:rsidP="009D599B">
      <w:pPr>
        <w:shd w:val="clear" w:color="auto" w:fill="FFFFFF"/>
        <w:tabs>
          <w:tab w:val="left" w:pos="1134"/>
        </w:tabs>
        <w:spacing w:after="0" w:line="360" w:lineRule="auto"/>
        <w:jc w:val="center"/>
        <w:rPr>
          <w:rFonts w:eastAsia="Times New Roman"/>
          <w:bCs/>
          <w:lang w:eastAsia="ru-RU"/>
        </w:rPr>
      </w:pPr>
      <w:r>
        <w:rPr>
          <w:rFonts w:eastAsia="Times New Roman"/>
          <w:bCs/>
          <w:noProof/>
          <w:lang w:eastAsia="ru-RU"/>
        </w:rPr>
        <w:drawing>
          <wp:inline distT="0" distB="0" distL="0" distR="0">
            <wp:extent cx="2847975" cy="819150"/>
            <wp:effectExtent l="0" t="0" r="9525"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819150"/>
                    </a:xfrm>
                    <a:prstGeom prst="rect">
                      <a:avLst/>
                    </a:prstGeom>
                    <a:noFill/>
                    <a:ln>
                      <a:noFill/>
                    </a:ln>
                  </pic:spPr>
                </pic:pic>
              </a:graphicData>
            </a:graphic>
          </wp:inline>
        </w:drawing>
      </w:r>
    </w:p>
    <w:p w:rsidR="00F12F1E" w:rsidRDefault="00F12F1E" w:rsidP="00B252B5">
      <w:pPr>
        <w:shd w:val="clear" w:color="auto" w:fill="FFFFFF"/>
        <w:tabs>
          <w:tab w:val="left" w:pos="1134"/>
        </w:tabs>
        <w:spacing w:after="0" w:line="360" w:lineRule="auto"/>
        <w:jc w:val="both"/>
        <w:rPr>
          <w:rFonts w:eastAsia="Times New Roman"/>
          <w:bCs/>
          <w:lang w:eastAsia="ru-RU"/>
        </w:rPr>
      </w:pPr>
    </w:p>
    <w:p w:rsidR="009D599B" w:rsidRDefault="00F87AAB" w:rsidP="00F12F1E">
      <w:pPr>
        <w:numPr>
          <w:ilvl w:val="0"/>
          <w:numId w:val="1"/>
        </w:numPr>
        <w:shd w:val="clear" w:color="auto" w:fill="FFFFFF"/>
        <w:tabs>
          <w:tab w:val="left" w:pos="709"/>
          <w:tab w:val="left" w:pos="1134"/>
        </w:tabs>
        <w:spacing w:after="0" w:line="360" w:lineRule="auto"/>
        <w:ind w:left="0" w:firstLine="709"/>
        <w:jc w:val="both"/>
        <w:rPr>
          <w:rFonts w:eastAsia="Times New Roman"/>
          <w:lang w:eastAsia="ru-RU"/>
        </w:rPr>
      </w:pPr>
      <w:r>
        <w:rPr>
          <w:b/>
        </w:rPr>
        <w:t>(Слайд 9</w:t>
      </w:r>
      <w:r w:rsidRPr="00F87AAB">
        <w:rPr>
          <w:b/>
        </w:rPr>
        <w:t>)</w:t>
      </w:r>
      <w:r>
        <w:t xml:space="preserve"> </w:t>
      </w:r>
      <w:r w:rsidR="009D599B" w:rsidRPr="009D599B">
        <w:rPr>
          <w:rFonts w:eastAsia="Times New Roman"/>
          <w:lang w:eastAsia="ru-RU"/>
        </w:rPr>
        <w:t>От центрального образа отходят ветки первого уровня и пишутся слова, ассоциирующиеся с ключевыми понятиями, раскрывающими центральную идею.</w:t>
      </w:r>
    </w:p>
    <w:p w:rsidR="009D599B" w:rsidRDefault="009F330E" w:rsidP="009D599B">
      <w:pPr>
        <w:shd w:val="clear" w:color="auto" w:fill="FFFFFF"/>
        <w:tabs>
          <w:tab w:val="left" w:pos="1134"/>
        </w:tabs>
        <w:spacing w:after="0" w:line="360" w:lineRule="auto"/>
        <w:jc w:val="center"/>
        <w:rPr>
          <w:rFonts w:eastAsia="Times New Roman"/>
          <w:lang w:eastAsia="ru-RU"/>
        </w:rPr>
      </w:pPr>
      <w:r>
        <w:rPr>
          <w:rFonts w:eastAsia="Times New Roman"/>
          <w:noProof/>
          <w:lang w:eastAsia="ru-RU"/>
        </w:rPr>
        <w:lastRenderedPageBreak/>
        <w:drawing>
          <wp:inline distT="0" distB="0" distL="0" distR="0">
            <wp:extent cx="3152775" cy="2819400"/>
            <wp:effectExtent l="0" t="0" r="9525" b="0"/>
            <wp:docPr id="2"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2775" cy="2819400"/>
                    </a:xfrm>
                    <a:prstGeom prst="rect">
                      <a:avLst/>
                    </a:prstGeom>
                    <a:noFill/>
                    <a:ln>
                      <a:noFill/>
                    </a:ln>
                  </pic:spPr>
                </pic:pic>
              </a:graphicData>
            </a:graphic>
          </wp:inline>
        </w:drawing>
      </w:r>
    </w:p>
    <w:p w:rsidR="009D599B" w:rsidRPr="009D599B" w:rsidRDefault="009D599B" w:rsidP="009D599B">
      <w:pPr>
        <w:shd w:val="clear" w:color="auto" w:fill="FFFFFF"/>
        <w:tabs>
          <w:tab w:val="left" w:pos="1134"/>
        </w:tabs>
        <w:spacing w:after="0" w:line="360" w:lineRule="auto"/>
        <w:jc w:val="both"/>
        <w:rPr>
          <w:rFonts w:eastAsia="Times New Roman"/>
          <w:lang w:eastAsia="ru-RU"/>
        </w:rPr>
      </w:pPr>
    </w:p>
    <w:p w:rsidR="009D599B" w:rsidRPr="00D77A25" w:rsidRDefault="00F87AAB" w:rsidP="00D77A25">
      <w:pPr>
        <w:pStyle w:val="a3"/>
        <w:numPr>
          <w:ilvl w:val="0"/>
          <w:numId w:val="1"/>
        </w:numPr>
        <w:tabs>
          <w:tab w:val="left" w:pos="851"/>
          <w:tab w:val="left" w:pos="1134"/>
        </w:tabs>
        <w:spacing w:after="0" w:line="360" w:lineRule="auto"/>
        <w:ind w:left="0" w:firstLine="709"/>
        <w:jc w:val="both"/>
      </w:pPr>
      <w:r>
        <w:rPr>
          <w:b/>
        </w:rPr>
        <w:t>(Слайд 10</w:t>
      </w:r>
      <w:r w:rsidRPr="00F87AAB">
        <w:rPr>
          <w:b/>
        </w:rPr>
        <w:t>)</w:t>
      </w:r>
      <w:r>
        <w:t xml:space="preserve"> </w:t>
      </w:r>
      <w:r w:rsidR="009D599B" w:rsidRPr="009D599B">
        <w:rPr>
          <w:rFonts w:eastAsia="Times New Roman"/>
          <w:lang w:eastAsia="ru-RU"/>
        </w:rPr>
        <w:t>От веток первого уровня при необходимости отходят ветки 2 уровня. По возможности используем максимальное количество цветов, для рисования карты.</w:t>
      </w:r>
      <w:r w:rsidR="00D77A25">
        <w:rPr>
          <w:rFonts w:eastAsia="Times New Roman"/>
          <w:lang w:eastAsia="ru-RU"/>
        </w:rPr>
        <w:t xml:space="preserve"> </w:t>
      </w:r>
      <w:r w:rsidR="00D77A25" w:rsidRPr="001E0818">
        <w:t>Цвет играет роль одного из важнейших средств совершенствования памяти и творческих возможностей. Цвет позволит лучше запомнить информацию и будет способствовать увеличению числа и д</w:t>
      </w:r>
      <w:r w:rsidR="00D77A25">
        <w:t>иапазона ваших творческих идей.</w:t>
      </w:r>
    </w:p>
    <w:p w:rsidR="00EA76AF" w:rsidRDefault="009F330E" w:rsidP="00D77A25">
      <w:pPr>
        <w:shd w:val="clear" w:color="auto" w:fill="FFFFFF"/>
        <w:tabs>
          <w:tab w:val="left" w:pos="851"/>
          <w:tab w:val="left" w:pos="1134"/>
        </w:tabs>
        <w:spacing w:after="0" w:line="360" w:lineRule="auto"/>
        <w:jc w:val="center"/>
        <w:rPr>
          <w:rFonts w:eastAsia="Times New Roman"/>
          <w:lang w:eastAsia="ru-RU"/>
        </w:rPr>
      </w:pPr>
      <w:r>
        <w:rPr>
          <w:rFonts w:eastAsia="Times New Roman"/>
          <w:noProof/>
          <w:lang w:eastAsia="ru-RU"/>
        </w:rPr>
        <w:drawing>
          <wp:inline distT="0" distB="0" distL="0" distR="0">
            <wp:extent cx="3333750" cy="3829050"/>
            <wp:effectExtent l="0" t="0" r="0" b="0"/>
            <wp:docPr id="3" name="Рисунок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3829050"/>
                    </a:xfrm>
                    <a:prstGeom prst="rect">
                      <a:avLst/>
                    </a:prstGeom>
                    <a:noFill/>
                    <a:ln>
                      <a:noFill/>
                    </a:ln>
                  </pic:spPr>
                </pic:pic>
              </a:graphicData>
            </a:graphic>
          </wp:inline>
        </w:drawing>
      </w:r>
    </w:p>
    <w:p w:rsidR="009D599B" w:rsidRPr="00EA76AF" w:rsidRDefault="00F87AAB" w:rsidP="00D77A25">
      <w:pPr>
        <w:pStyle w:val="a3"/>
        <w:numPr>
          <w:ilvl w:val="0"/>
          <w:numId w:val="1"/>
        </w:numPr>
        <w:tabs>
          <w:tab w:val="left" w:pos="567"/>
          <w:tab w:val="left" w:pos="1134"/>
        </w:tabs>
        <w:spacing w:after="0" w:line="360" w:lineRule="auto"/>
        <w:ind w:left="0" w:firstLine="709"/>
        <w:jc w:val="both"/>
      </w:pPr>
      <w:r>
        <w:rPr>
          <w:b/>
        </w:rPr>
        <w:lastRenderedPageBreak/>
        <w:t>(Слайд 11</w:t>
      </w:r>
      <w:r w:rsidRPr="00F87AAB">
        <w:rPr>
          <w:b/>
        </w:rPr>
        <w:t>)</w:t>
      </w:r>
      <w:r>
        <w:t xml:space="preserve"> </w:t>
      </w:r>
      <w:r w:rsidR="009D599B" w:rsidRPr="009D599B">
        <w:rPr>
          <w:rFonts w:eastAsia="Times New Roman"/>
          <w:lang w:eastAsia="ru-RU"/>
        </w:rPr>
        <w:t>Везде, где возможно, добавляем рисунки, символы, и другую графику, ассоциирующиеся с ключевыми словами</w:t>
      </w:r>
      <w:r w:rsidR="00EA76AF">
        <w:rPr>
          <w:rFonts w:eastAsia="Times New Roman"/>
          <w:lang w:eastAsia="ru-RU"/>
        </w:rPr>
        <w:t xml:space="preserve"> </w:t>
      </w:r>
      <w:r w:rsidR="00EA76AF" w:rsidRPr="001E0818">
        <w:t>(правое полушарие в своей деятельности ориентировано не на слова, а на обра</w:t>
      </w:r>
      <w:r w:rsidR="00EA76AF">
        <w:t>зы, пространственные структуры)</w:t>
      </w:r>
      <w:r w:rsidR="009D599B" w:rsidRPr="00EA76AF">
        <w:rPr>
          <w:rFonts w:eastAsia="Times New Roman"/>
          <w:lang w:eastAsia="ru-RU"/>
        </w:rPr>
        <w:t>.</w:t>
      </w:r>
    </w:p>
    <w:p w:rsidR="009D599B" w:rsidRDefault="009F330E" w:rsidP="00BD0751">
      <w:pPr>
        <w:shd w:val="clear" w:color="auto" w:fill="FFFFFF"/>
        <w:tabs>
          <w:tab w:val="left" w:pos="1134"/>
        </w:tabs>
        <w:spacing w:after="0" w:line="360" w:lineRule="auto"/>
        <w:jc w:val="center"/>
        <w:rPr>
          <w:rFonts w:eastAsia="Times New Roman"/>
          <w:lang w:eastAsia="ru-RU"/>
        </w:rPr>
      </w:pPr>
      <w:r>
        <w:rPr>
          <w:rFonts w:eastAsia="Times New Roman"/>
          <w:noProof/>
          <w:lang w:eastAsia="ru-RU"/>
        </w:rPr>
        <w:drawing>
          <wp:inline distT="0" distB="0" distL="0" distR="0">
            <wp:extent cx="4076700" cy="2933700"/>
            <wp:effectExtent l="0" t="0" r="0" b="0"/>
            <wp:docPr id="4" name="Рисунок 4" descr="Предпоследня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едпоследняя"/>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6700" cy="2933700"/>
                    </a:xfrm>
                    <a:prstGeom prst="rect">
                      <a:avLst/>
                    </a:prstGeom>
                    <a:noFill/>
                    <a:ln>
                      <a:noFill/>
                    </a:ln>
                  </pic:spPr>
                </pic:pic>
              </a:graphicData>
            </a:graphic>
          </wp:inline>
        </w:drawing>
      </w:r>
    </w:p>
    <w:p w:rsidR="00BD0751" w:rsidRPr="009D599B" w:rsidRDefault="00BD0751" w:rsidP="009D599B">
      <w:pPr>
        <w:shd w:val="clear" w:color="auto" w:fill="FFFFFF"/>
        <w:tabs>
          <w:tab w:val="left" w:pos="1134"/>
        </w:tabs>
        <w:spacing w:after="0" w:line="360" w:lineRule="auto"/>
        <w:jc w:val="both"/>
        <w:rPr>
          <w:rFonts w:eastAsia="Times New Roman"/>
          <w:lang w:eastAsia="ru-RU"/>
        </w:rPr>
      </w:pPr>
    </w:p>
    <w:p w:rsidR="009D599B" w:rsidRPr="009D599B" w:rsidRDefault="00F87AAB" w:rsidP="00F12F1E">
      <w:pPr>
        <w:numPr>
          <w:ilvl w:val="0"/>
          <w:numId w:val="1"/>
        </w:numPr>
        <w:tabs>
          <w:tab w:val="left" w:pos="709"/>
          <w:tab w:val="left" w:pos="1134"/>
        </w:tabs>
        <w:spacing w:after="0" w:line="360" w:lineRule="auto"/>
        <w:ind w:left="0" w:firstLine="709"/>
        <w:jc w:val="both"/>
        <w:rPr>
          <w:rFonts w:eastAsia="Times New Roman"/>
          <w:lang w:eastAsia="ru-RU"/>
        </w:rPr>
      </w:pPr>
      <w:r>
        <w:rPr>
          <w:b/>
        </w:rPr>
        <w:t>(Слайд 12</w:t>
      </w:r>
      <w:r w:rsidRPr="00F87AAB">
        <w:rPr>
          <w:b/>
        </w:rPr>
        <w:t>)</w:t>
      </w:r>
      <w:r>
        <w:t xml:space="preserve"> </w:t>
      </w:r>
      <w:r w:rsidR="009D599B" w:rsidRPr="009D599B">
        <w:rPr>
          <w:rFonts w:eastAsia="Times New Roman"/>
          <w:lang w:eastAsia="ru-RU"/>
        </w:rPr>
        <w:t xml:space="preserve">При необходимости рисуем стрелки, соединяющие разные понятия на разных ветках. </w:t>
      </w:r>
      <w:r w:rsidR="00EA76AF" w:rsidRPr="00EA76AF">
        <w:rPr>
          <w:rFonts w:eastAsia="Times New Roman"/>
          <w:lang w:eastAsia="ru-RU"/>
        </w:rPr>
        <w:t>Соединяя линии, вы как бы обеспеч</w:t>
      </w:r>
      <w:r w:rsidR="00EA76AF">
        <w:rPr>
          <w:rFonts w:eastAsia="Times New Roman"/>
          <w:lang w:eastAsia="ru-RU"/>
        </w:rPr>
        <w:t xml:space="preserve">иваете связность своих мыслей. </w:t>
      </w:r>
      <w:r w:rsidR="009D599B" w:rsidRPr="009D599B">
        <w:rPr>
          <w:rFonts w:eastAsia="Times New Roman"/>
          <w:lang w:eastAsia="ru-RU"/>
        </w:rPr>
        <w:t>Интеллект-карта включает в себя несколько систем понятий, каждую из которых можно использовать отдельно, учитывая тему урока.</w:t>
      </w:r>
    </w:p>
    <w:p w:rsidR="009D599B" w:rsidRPr="001E0818" w:rsidRDefault="009F330E" w:rsidP="00F12F1E">
      <w:pPr>
        <w:pStyle w:val="a3"/>
        <w:tabs>
          <w:tab w:val="left" w:pos="1134"/>
        </w:tabs>
        <w:spacing w:after="0" w:line="360" w:lineRule="auto"/>
        <w:ind w:left="0"/>
        <w:jc w:val="center"/>
      </w:pPr>
      <w:r>
        <w:rPr>
          <w:noProof/>
          <w:lang w:eastAsia="ru-RU"/>
        </w:rPr>
        <w:drawing>
          <wp:inline distT="0" distB="0" distL="0" distR="0">
            <wp:extent cx="4133850" cy="3000375"/>
            <wp:effectExtent l="0" t="0" r="0" b="9525"/>
            <wp:docPr id="5" name="Рисунок 5" descr="Последня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оследня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3850" cy="3000375"/>
                    </a:xfrm>
                    <a:prstGeom prst="rect">
                      <a:avLst/>
                    </a:prstGeom>
                    <a:noFill/>
                    <a:ln>
                      <a:noFill/>
                    </a:ln>
                  </pic:spPr>
                </pic:pic>
              </a:graphicData>
            </a:graphic>
          </wp:inline>
        </w:drawing>
      </w:r>
    </w:p>
    <w:p w:rsidR="00BE3239" w:rsidRPr="001E0818" w:rsidRDefault="00BE3239" w:rsidP="00AA02BE">
      <w:pPr>
        <w:tabs>
          <w:tab w:val="left" w:pos="1134"/>
        </w:tabs>
        <w:spacing w:after="0" w:line="360" w:lineRule="auto"/>
        <w:ind w:firstLine="709"/>
        <w:jc w:val="both"/>
      </w:pPr>
      <w:r w:rsidRPr="001E0818">
        <w:lastRenderedPageBreak/>
        <w:t>Можно детализировать карту настолько, насколько это нужно для понимания текста.</w:t>
      </w:r>
    </w:p>
    <w:p w:rsidR="00B252B5" w:rsidRDefault="00AA4E9E" w:rsidP="00B252B5">
      <w:pPr>
        <w:tabs>
          <w:tab w:val="left" w:pos="1134"/>
        </w:tabs>
        <w:spacing w:after="0" w:line="360" w:lineRule="auto"/>
        <w:ind w:firstLine="709"/>
        <w:jc w:val="both"/>
      </w:pPr>
      <w:r w:rsidRPr="001E0818">
        <w:t>Для того</w:t>
      </w:r>
      <w:r w:rsidR="007F676C">
        <w:t xml:space="preserve"> чтобы создать интеллект-карту можно</w:t>
      </w:r>
      <w:r w:rsidRPr="001E0818">
        <w:t xml:space="preserve"> использовать </w:t>
      </w:r>
      <w:r w:rsidR="00950C5C" w:rsidRPr="001E0818">
        <w:t xml:space="preserve">ручку и листок бумаги или </w:t>
      </w:r>
      <w:r w:rsidRPr="001E0818">
        <w:t>огромное количество специально созданных</w:t>
      </w:r>
      <w:r w:rsidR="00B252B5">
        <w:t xml:space="preserve"> платных и бесплатных сервисов.</w:t>
      </w:r>
    </w:p>
    <w:p w:rsidR="007F676C" w:rsidRPr="001E0818" w:rsidRDefault="007F676C" w:rsidP="007F676C">
      <w:pPr>
        <w:tabs>
          <w:tab w:val="left" w:pos="1134"/>
        </w:tabs>
        <w:spacing w:after="0" w:line="360" w:lineRule="auto"/>
        <w:ind w:firstLine="709"/>
        <w:jc w:val="both"/>
      </w:pPr>
      <w:r>
        <w:t>Н</w:t>
      </w:r>
      <w:r w:rsidRPr="001E0818">
        <w:t>аиболе</w:t>
      </w:r>
      <w:r>
        <w:t>е удобными являются следующие:</w:t>
      </w:r>
    </w:p>
    <w:p w:rsidR="007F676C" w:rsidRDefault="00F87AAB" w:rsidP="00D50825">
      <w:pPr>
        <w:numPr>
          <w:ilvl w:val="0"/>
          <w:numId w:val="3"/>
        </w:numPr>
        <w:tabs>
          <w:tab w:val="left" w:pos="1134"/>
        </w:tabs>
        <w:spacing w:after="0" w:line="360" w:lineRule="auto"/>
        <w:ind w:left="0" w:firstLine="709"/>
        <w:jc w:val="both"/>
      </w:pPr>
      <w:r>
        <w:rPr>
          <w:b/>
        </w:rPr>
        <w:t>(Слайд 13</w:t>
      </w:r>
      <w:r w:rsidRPr="00F87AAB">
        <w:rPr>
          <w:b/>
        </w:rPr>
        <w:t>)</w:t>
      </w:r>
      <w:r>
        <w:t xml:space="preserve"> </w:t>
      </w:r>
      <w:r w:rsidR="007F676C" w:rsidRPr="001E0818">
        <w:t>Создание интеллект-карты вручную без использования специальных средств (картинок, фотографий</w:t>
      </w:r>
      <w:r w:rsidR="007F676C">
        <w:t>, напечатанных иллюстраций);</w:t>
      </w:r>
    </w:p>
    <w:p w:rsidR="007F676C" w:rsidRDefault="00F87AAB" w:rsidP="00D50825">
      <w:pPr>
        <w:numPr>
          <w:ilvl w:val="0"/>
          <w:numId w:val="3"/>
        </w:numPr>
        <w:tabs>
          <w:tab w:val="left" w:pos="1134"/>
        </w:tabs>
        <w:spacing w:after="0" w:line="360" w:lineRule="auto"/>
        <w:ind w:left="0" w:firstLine="709"/>
        <w:jc w:val="both"/>
      </w:pPr>
      <w:r>
        <w:rPr>
          <w:b/>
        </w:rPr>
        <w:t>(Слайд 14</w:t>
      </w:r>
      <w:r w:rsidRPr="00F87AAB">
        <w:rPr>
          <w:b/>
        </w:rPr>
        <w:t>)</w:t>
      </w:r>
      <w:r>
        <w:t xml:space="preserve"> </w:t>
      </w:r>
      <w:r w:rsidR="007F676C" w:rsidRPr="001E0818">
        <w:t xml:space="preserve">Программа MindMeister </w:t>
      </w:r>
      <w:r w:rsidR="00666B16" w:rsidRPr="00666B16">
        <w:t xml:space="preserve">(МайндМейстер) </w:t>
      </w:r>
      <w:r w:rsidR="007F676C" w:rsidRPr="001E0818">
        <w:t>представляет собой платное онлайн-приложение для составления интеллект-карт. Предоставляется возможность бесплатного использования программы. На бесплатной основе вы сможете построить 3 интеллект-карты. Приложение имеет удобный интерфейс и весь необходимый набор функций, что позволяет понять всю простоту и удобство технологии интеллект-карт. Минусом программы является возможность полноценного использования только при регулярной оп</w:t>
      </w:r>
      <w:r w:rsidR="007F676C">
        <w:t>лате.</w:t>
      </w:r>
    </w:p>
    <w:p w:rsidR="007F676C" w:rsidRPr="001E0818" w:rsidRDefault="00F87AAB" w:rsidP="007F676C">
      <w:pPr>
        <w:numPr>
          <w:ilvl w:val="0"/>
          <w:numId w:val="3"/>
        </w:numPr>
        <w:tabs>
          <w:tab w:val="left" w:pos="1134"/>
        </w:tabs>
        <w:spacing w:after="0" w:line="360" w:lineRule="auto"/>
        <w:ind w:left="0" w:firstLine="709"/>
        <w:jc w:val="both"/>
      </w:pPr>
      <w:r>
        <w:rPr>
          <w:b/>
        </w:rPr>
        <w:t>(Слайд 15</w:t>
      </w:r>
      <w:r w:rsidRPr="00F87AAB">
        <w:rPr>
          <w:b/>
        </w:rPr>
        <w:t>)</w:t>
      </w:r>
      <w:r>
        <w:t xml:space="preserve"> </w:t>
      </w:r>
      <w:r w:rsidR="007F676C" w:rsidRPr="007F676C">
        <w:rPr>
          <w:lang w:val="en-US"/>
        </w:rPr>
        <w:t>MS</w:t>
      </w:r>
      <w:r w:rsidR="007F676C" w:rsidRPr="001E0818">
        <w:t xml:space="preserve"> </w:t>
      </w:r>
      <w:r w:rsidR="007F676C" w:rsidRPr="007F676C">
        <w:rPr>
          <w:lang w:val="en-US"/>
        </w:rPr>
        <w:t>Visio</w:t>
      </w:r>
      <w:r w:rsidR="007F676C" w:rsidRPr="001E0818">
        <w:t>. Данная программа предназначена для создания профессиональных схем, но также имеет возможность создавать интеллект-карты (мозговой штурм). Данны</w:t>
      </w:r>
      <w:r w:rsidR="007F676C">
        <w:t xml:space="preserve">й вариант </w:t>
      </w:r>
      <w:r w:rsidR="00D50825">
        <w:t xml:space="preserve">является </w:t>
      </w:r>
      <w:r w:rsidR="007F676C">
        <w:t>самым лё</w:t>
      </w:r>
      <w:r w:rsidR="007F676C" w:rsidRPr="001E0818">
        <w:t>гким, если вы имеете небольшой опыт создания интеллект-карт.</w:t>
      </w:r>
    </w:p>
    <w:p w:rsidR="007F676C" w:rsidRPr="001E0818" w:rsidRDefault="00F87AAB" w:rsidP="007F676C">
      <w:pPr>
        <w:numPr>
          <w:ilvl w:val="0"/>
          <w:numId w:val="3"/>
        </w:numPr>
        <w:tabs>
          <w:tab w:val="left" w:pos="1134"/>
        </w:tabs>
        <w:spacing w:after="0" w:line="360" w:lineRule="auto"/>
        <w:ind w:left="0" w:firstLine="709"/>
        <w:jc w:val="both"/>
      </w:pPr>
      <w:r>
        <w:rPr>
          <w:b/>
        </w:rPr>
        <w:t>(Слайд 16</w:t>
      </w:r>
      <w:r w:rsidRPr="00F87AAB">
        <w:rPr>
          <w:b/>
        </w:rPr>
        <w:t>)</w:t>
      </w:r>
      <w:r>
        <w:t xml:space="preserve"> </w:t>
      </w:r>
      <w:r w:rsidR="007F676C" w:rsidRPr="001E0818">
        <w:t>Coggle является бесплатным онлайн приложением, поддерживающим совместную работу над проектами. Интерфейс программы прост, но в тоже время имеет множество функций, которые делают процесс создания интеллект-карты невероятно простым. Программа поддерживает использование изображений, индивидуальные цветовые схемы и возможнос</w:t>
      </w:r>
      <w:r w:rsidR="007F676C">
        <w:t>ть просмотра истории документа.</w:t>
      </w:r>
    </w:p>
    <w:p w:rsidR="00076077" w:rsidRPr="001E0818" w:rsidRDefault="00486FDC" w:rsidP="00AA02BE">
      <w:pPr>
        <w:tabs>
          <w:tab w:val="left" w:pos="1134"/>
        </w:tabs>
        <w:spacing w:after="0" w:line="360" w:lineRule="auto"/>
        <w:ind w:firstLine="709"/>
        <w:jc w:val="both"/>
      </w:pPr>
      <w:r w:rsidRPr="001E0818">
        <w:t xml:space="preserve">Интеллект-карты можно использовать как инструмент изучения нового материала, при проверке пройденного материала, при проверке учителем знаний </w:t>
      </w:r>
      <w:r w:rsidR="00C00EE6">
        <w:t>об</w:t>
      </w:r>
      <w:r w:rsidRPr="001E0818">
        <w:t>уча</w:t>
      </w:r>
      <w:r w:rsidR="00C00EE6">
        <w:t>ю</w:t>
      </w:r>
      <w:r w:rsidRPr="001E0818">
        <w:t>щихся, при взаимопроверке обучающихся.</w:t>
      </w:r>
      <w:r w:rsidR="007F676C">
        <w:t xml:space="preserve"> Нужно отметить</w:t>
      </w:r>
      <w:r w:rsidR="0088354A" w:rsidRPr="001E0818">
        <w:t xml:space="preserve">, что при составлении интеллектуальных карт ученик проделывает большую </w:t>
      </w:r>
      <w:r w:rsidR="0088354A" w:rsidRPr="001E0818">
        <w:lastRenderedPageBreak/>
        <w:t>мыслительную работу: усва</w:t>
      </w:r>
      <w:r w:rsidR="007F676C">
        <w:t>ивает информацию, анализирует её</w:t>
      </w:r>
      <w:r w:rsidR="0088354A" w:rsidRPr="001E0818">
        <w:t>, делает обобщения, выд</w:t>
      </w:r>
      <w:r w:rsidR="00B252B5">
        <w:t>еляет главное и второстепенное.</w:t>
      </w:r>
    </w:p>
    <w:p w:rsidR="007D37C7" w:rsidRPr="001E0818" w:rsidRDefault="00F87AAB" w:rsidP="00AA02BE">
      <w:pPr>
        <w:tabs>
          <w:tab w:val="left" w:pos="1134"/>
        </w:tabs>
        <w:spacing w:after="0" w:line="360" w:lineRule="auto"/>
        <w:ind w:firstLine="709"/>
        <w:jc w:val="both"/>
      </w:pPr>
      <w:r>
        <w:rPr>
          <w:b/>
        </w:rPr>
        <w:t>(Слайд 17</w:t>
      </w:r>
      <w:r w:rsidRPr="00F87AAB">
        <w:rPr>
          <w:b/>
        </w:rPr>
        <w:t>)</w:t>
      </w:r>
      <w:r>
        <w:t xml:space="preserve"> </w:t>
      </w:r>
      <w:r w:rsidR="00486FDC" w:rsidRPr="001E0818">
        <w:t>Таким образом, использование интеллект-карт в образовательном процессе имеет ряд преимуществ</w:t>
      </w:r>
      <w:r w:rsidR="007D37C7" w:rsidRPr="001E0818">
        <w:t>:</w:t>
      </w:r>
    </w:p>
    <w:p w:rsidR="007D37C7" w:rsidRPr="001E0818" w:rsidRDefault="007D37C7" w:rsidP="00AA02BE">
      <w:pPr>
        <w:numPr>
          <w:ilvl w:val="0"/>
          <w:numId w:val="14"/>
        </w:numPr>
        <w:tabs>
          <w:tab w:val="left" w:pos="1134"/>
        </w:tabs>
        <w:spacing w:after="0" w:line="360" w:lineRule="auto"/>
        <w:ind w:left="0" w:firstLine="709"/>
        <w:jc w:val="both"/>
      </w:pPr>
      <w:r w:rsidRPr="001E0818">
        <w:t>Наглядность. Всю проблему с ее многочисленными сторонами можно окинуть одним взглядом;</w:t>
      </w:r>
    </w:p>
    <w:p w:rsidR="00B252B5" w:rsidRDefault="00B252B5" w:rsidP="00AA02BE">
      <w:pPr>
        <w:numPr>
          <w:ilvl w:val="0"/>
          <w:numId w:val="14"/>
        </w:numPr>
        <w:tabs>
          <w:tab w:val="left" w:pos="1134"/>
        </w:tabs>
        <w:spacing w:after="0" w:line="360" w:lineRule="auto"/>
        <w:ind w:left="0" w:firstLine="709"/>
        <w:jc w:val="both"/>
      </w:pPr>
      <w:r w:rsidRPr="001E0818">
        <w:t>Запоминаемость. Благодаря работе обоих полушарий мозга, использованию образов и цвета интеллект-карта легко запоминается;</w:t>
      </w:r>
    </w:p>
    <w:p w:rsidR="007D37C7" w:rsidRPr="001E0818" w:rsidRDefault="007D37C7" w:rsidP="00B252B5">
      <w:pPr>
        <w:numPr>
          <w:ilvl w:val="0"/>
          <w:numId w:val="14"/>
        </w:numPr>
        <w:tabs>
          <w:tab w:val="left" w:pos="1134"/>
        </w:tabs>
        <w:spacing w:after="0" w:line="360" w:lineRule="auto"/>
        <w:ind w:left="0" w:firstLine="709"/>
        <w:jc w:val="both"/>
      </w:pPr>
      <w:r w:rsidRPr="001E0818">
        <w:t>Привлекательность. Хорошая интеллект-карта имеет свою эстетику, ее рассматривать не только интересно, но и приятно;</w:t>
      </w:r>
    </w:p>
    <w:p w:rsidR="00B252B5" w:rsidRDefault="00B252B5" w:rsidP="00AA02BE">
      <w:pPr>
        <w:numPr>
          <w:ilvl w:val="0"/>
          <w:numId w:val="14"/>
        </w:numPr>
        <w:tabs>
          <w:tab w:val="left" w:pos="1134"/>
        </w:tabs>
        <w:spacing w:after="0" w:line="360" w:lineRule="auto"/>
        <w:ind w:left="0" w:firstLine="709"/>
        <w:jc w:val="both"/>
      </w:pPr>
      <w:r w:rsidRPr="001E0818">
        <w:t>Творчество. Интеллект-карта стимулирует творчество, помогает найти нестандартные пути решения задачи</w:t>
      </w:r>
      <w:r>
        <w:t>;</w:t>
      </w:r>
    </w:p>
    <w:p w:rsidR="007D37C7" w:rsidRPr="001E0818" w:rsidRDefault="007D37C7" w:rsidP="00B252B5">
      <w:pPr>
        <w:numPr>
          <w:ilvl w:val="0"/>
          <w:numId w:val="14"/>
        </w:numPr>
        <w:tabs>
          <w:tab w:val="left" w:pos="1134"/>
        </w:tabs>
        <w:spacing w:after="0" w:line="360" w:lineRule="auto"/>
        <w:ind w:left="0" w:firstLine="709"/>
        <w:jc w:val="both"/>
      </w:pPr>
      <w:r w:rsidRPr="001E0818">
        <w:t>Своевременность. Интеллект-карта помогает выявить недостаток информации и понять, какой информа</w:t>
      </w:r>
      <w:r w:rsidR="00B252B5">
        <w:t>ции не хватает;</w:t>
      </w:r>
    </w:p>
    <w:p w:rsidR="007D37C7" w:rsidRPr="001E0818" w:rsidRDefault="007D37C7" w:rsidP="00AA02BE">
      <w:pPr>
        <w:numPr>
          <w:ilvl w:val="0"/>
          <w:numId w:val="14"/>
        </w:numPr>
        <w:tabs>
          <w:tab w:val="left" w:pos="1134"/>
        </w:tabs>
        <w:spacing w:after="0" w:line="360" w:lineRule="auto"/>
        <w:ind w:left="0" w:firstLine="709"/>
        <w:jc w:val="both"/>
      </w:pPr>
      <w:r w:rsidRPr="001E0818">
        <w:t>Возможность пересмотра. Пересмотр интеллект-карт через некоторое время помогает усвоить картину в целом, запомнить ее, а также увидеть новые идеи.</w:t>
      </w:r>
    </w:p>
    <w:p w:rsidR="007D37C7" w:rsidRPr="001E0818" w:rsidRDefault="00F87AAB" w:rsidP="00AA02BE">
      <w:pPr>
        <w:tabs>
          <w:tab w:val="left" w:pos="1134"/>
        </w:tabs>
        <w:spacing w:after="0" w:line="360" w:lineRule="auto"/>
        <w:ind w:firstLine="709"/>
        <w:jc w:val="both"/>
      </w:pPr>
      <w:r>
        <w:rPr>
          <w:b/>
        </w:rPr>
        <w:t>(Слайд 18</w:t>
      </w:r>
      <w:r w:rsidRPr="00F87AAB">
        <w:rPr>
          <w:b/>
        </w:rPr>
        <w:t>)</w:t>
      </w:r>
      <w:r>
        <w:t xml:space="preserve"> </w:t>
      </w:r>
      <w:r w:rsidR="007D37C7" w:rsidRPr="001E0818">
        <w:t>Метод интеллект-карт даёт обучающимся огромные возможности в процессе обучения:</w:t>
      </w:r>
    </w:p>
    <w:p w:rsidR="00B252B5" w:rsidRPr="001E0818" w:rsidRDefault="00B252B5" w:rsidP="00B252B5">
      <w:pPr>
        <w:numPr>
          <w:ilvl w:val="0"/>
          <w:numId w:val="15"/>
        </w:numPr>
        <w:tabs>
          <w:tab w:val="left" w:pos="1134"/>
        </w:tabs>
        <w:spacing w:after="0" w:line="360" w:lineRule="auto"/>
        <w:ind w:left="0" w:firstLine="709"/>
        <w:jc w:val="both"/>
      </w:pPr>
      <w:r w:rsidRPr="001E0818">
        <w:t>задействовать оба полушария головного мозга;</w:t>
      </w:r>
    </w:p>
    <w:p w:rsidR="00B252B5" w:rsidRPr="001E0818" w:rsidRDefault="00B252B5" w:rsidP="00B252B5">
      <w:pPr>
        <w:numPr>
          <w:ilvl w:val="0"/>
          <w:numId w:val="15"/>
        </w:numPr>
        <w:tabs>
          <w:tab w:val="left" w:pos="1134"/>
        </w:tabs>
        <w:spacing w:after="0" w:line="360" w:lineRule="auto"/>
        <w:ind w:left="0" w:firstLine="709"/>
        <w:jc w:val="both"/>
      </w:pPr>
      <w:r w:rsidRPr="001E0818">
        <w:t>повышать работоспособность;</w:t>
      </w:r>
    </w:p>
    <w:p w:rsidR="007D37C7" w:rsidRPr="001E0818" w:rsidRDefault="007D37C7" w:rsidP="00AA02BE">
      <w:pPr>
        <w:numPr>
          <w:ilvl w:val="0"/>
          <w:numId w:val="15"/>
        </w:numPr>
        <w:tabs>
          <w:tab w:val="left" w:pos="1134"/>
        </w:tabs>
        <w:spacing w:after="0" w:line="360" w:lineRule="auto"/>
        <w:ind w:left="0" w:firstLine="709"/>
        <w:jc w:val="both"/>
      </w:pPr>
      <w:r w:rsidRPr="001E0818">
        <w:t>адаптироваться к условиям ЕГЭ</w:t>
      </w:r>
      <w:r w:rsidR="00255D1E" w:rsidRPr="001E0818">
        <w:t xml:space="preserve"> и ОГЭ</w:t>
      </w:r>
      <w:r w:rsidRPr="001E0818">
        <w:t>;</w:t>
      </w:r>
    </w:p>
    <w:p w:rsidR="007D37C7" w:rsidRPr="001E0818" w:rsidRDefault="007D37C7" w:rsidP="00AA02BE">
      <w:pPr>
        <w:numPr>
          <w:ilvl w:val="0"/>
          <w:numId w:val="15"/>
        </w:numPr>
        <w:tabs>
          <w:tab w:val="left" w:pos="1134"/>
        </w:tabs>
        <w:spacing w:after="0" w:line="360" w:lineRule="auto"/>
        <w:ind w:left="0" w:firstLine="709"/>
        <w:jc w:val="both"/>
      </w:pPr>
      <w:r w:rsidRPr="001E0818">
        <w:t xml:space="preserve">формировать метапредметные результаты </w:t>
      </w:r>
      <w:r w:rsidR="00B56F1D" w:rsidRPr="001E0818">
        <w:t>освоения основной образовательной программы ООО</w:t>
      </w:r>
      <w:r w:rsidR="00830DEE" w:rsidRPr="001E0818">
        <w:t xml:space="preserve"> (по ФГОС </w:t>
      </w:r>
      <w:r w:rsidR="00830DEE" w:rsidRPr="001E0818">
        <w:rPr>
          <w:lang w:val="en-US"/>
        </w:rPr>
        <w:t>II</w:t>
      </w:r>
      <w:r w:rsidR="00830DEE" w:rsidRPr="001E0818">
        <w:t xml:space="preserve"> поколения)</w:t>
      </w:r>
      <w:r w:rsidRPr="001E0818">
        <w:t>:</w:t>
      </w:r>
    </w:p>
    <w:p w:rsidR="007D37C7" w:rsidRPr="001E0818" w:rsidRDefault="00B56F1D" w:rsidP="00AA02BE">
      <w:pPr>
        <w:tabs>
          <w:tab w:val="left" w:pos="1134"/>
        </w:tabs>
        <w:spacing w:after="0" w:line="360" w:lineRule="auto"/>
        <w:ind w:firstLine="709"/>
        <w:jc w:val="both"/>
      </w:pPr>
      <w:r w:rsidRPr="001E0818">
        <w:t>-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rsidR="00B56F1D" w:rsidRPr="001E0818" w:rsidRDefault="00B56F1D" w:rsidP="00AA02BE">
      <w:pPr>
        <w:tabs>
          <w:tab w:val="left" w:pos="1134"/>
        </w:tabs>
        <w:spacing w:after="0" w:line="360" w:lineRule="auto"/>
        <w:ind w:firstLine="709"/>
        <w:jc w:val="both"/>
      </w:pPr>
      <w:r w:rsidRPr="001E0818">
        <w:t>- умение создавать, применять и преобразовывать знаки, модели и схемы для решения учебных и познавательных задач;</w:t>
      </w:r>
    </w:p>
    <w:p w:rsidR="00B56F1D" w:rsidRPr="001E0818" w:rsidRDefault="00B56F1D" w:rsidP="00AA02BE">
      <w:pPr>
        <w:tabs>
          <w:tab w:val="left" w:pos="1134"/>
        </w:tabs>
        <w:spacing w:after="0" w:line="360" w:lineRule="auto"/>
        <w:ind w:firstLine="709"/>
        <w:jc w:val="both"/>
      </w:pPr>
      <w:r w:rsidRPr="001E0818">
        <w:lastRenderedPageBreak/>
        <w:t>- умение организовывать учебное сотрудничество и совместную деятельность с учителем и сверстниками, работать индивидуально и в группе;</w:t>
      </w:r>
    </w:p>
    <w:p w:rsidR="00B56F1D" w:rsidRPr="001E0818" w:rsidRDefault="00B56F1D" w:rsidP="00AA02BE">
      <w:pPr>
        <w:tabs>
          <w:tab w:val="left" w:pos="1134"/>
        </w:tabs>
        <w:spacing w:after="0" w:line="360" w:lineRule="auto"/>
        <w:ind w:firstLine="709"/>
        <w:jc w:val="both"/>
      </w:pPr>
      <w:r w:rsidRPr="001E0818">
        <w:t>- формирование и развитие компетентности в области использования ИКТ.</w:t>
      </w:r>
    </w:p>
    <w:p w:rsidR="007D37C7" w:rsidRPr="001E0818" w:rsidRDefault="007D37C7" w:rsidP="00AA02BE">
      <w:pPr>
        <w:numPr>
          <w:ilvl w:val="0"/>
          <w:numId w:val="15"/>
        </w:numPr>
        <w:tabs>
          <w:tab w:val="left" w:pos="1134"/>
        </w:tabs>
        <w:spacing w:after="0" w:line="360" w:lineRule="auto"/>
        <w:ind w:left="0" w:firstLine="709"/>
        <w:jc w:val="both"/>
      </w:pPr>
      <w:r w:rsidRPr="001E0818">
        <w:t>осуществлять контроль собственной интеллектуальной деятельности:</w:t>
      </w:r>
    </w:p>
    <w:p w:rsidR="00B252B5" w:rsidRPr="001E0818" w:rsidRDefault="00507EA0" w:rsidP="00B252B5">
      <w:pPr>
        <w:tabs>
          <w:tab w:val="left" w:pos="1134"/>
        </w:tabs>
        <w:spacing w:after="0" w:line="360" w:lineRule="auto"/>
        <w:ind w:firstLine="709"/>
        <w:jc w:val="both"/>
      </w:pPr>
      <w:r w:rsidRPr="001E0818">
        <w:t xml:space="preserve">- </w:t>
      </w:r>
      <w:r w:rsidR="00B252B5" w:rsidRPr="001E0818">
        <w:t>развивать мышление, интеллект, речь, познавательную активность;</w:t>
      </w:r>
    </w:p>
    <w:p w:rsidR="007D37C7" w:rsidRPr="001E0818" w:rsidRDefault="00B252B5" w:rsidP="00AA02BE">
      <w:pPr>
        <w:tabs>
          <w:tab w:val="left" w:pos="1134"/>
        </w:tabs>
        <w:spacing w:after="0" w:line="360" w:lineRule="auto"/>
        <w:ind w:firstLine="709"/>
        <w:jc w:val="both"/>
      </w:pPr>
      <w:r>
        <w:t xml:space="preserve">- </w:t>
      </w:r>
      <w:r w:rsidR="007D37C7" w:rsidRPr="001E0818">
        <w:t>улучшать все виды памяти</w:t>
      </w:r>
      <w:r w:rsidR="00507EA0" w:rsidRPr="001E0818">
        <w:t>;</w:t>
      </w:r>
    </w:p>
    <w:p w:rsidR="007D37C7" w:rsidRPr="001E0818" w:rsidRDefault="00507EA0" w:rsidP="00AA02BE">
      <w:pPr>
        <w:tabs>
          <w:tab w:val="left" w:pos="1134"/>
        </w:tabs>
        <w:spacing w:after="0" w:line="360" w:lineRule="auto"/>
        <w:ind w:firstLine="709"/>
        <w:jc w:val="both"/>
      </w:pPr>
      <w:r w:rsidRPr="001E0818">
        <w:t xml:space="preserve">- </w:t>
      </w:r>
      <w:r w:rsidR="00B252B5" w:rsidRPr="001E0818">
        <w:t>повышать результативность</w:t>
      </w:r>
      <w:r w:rsidR="00B252B5">
        <w:t>;</w:t>
      </w:r>
    </w:p>
    <w:p w:rsidR="007D37C7" w:rsidRPr="001E0818" w:rsidRDefault="00507EA0" w:rsidP="00AA02BE">
      <w:pPr>
        <w:tabs>
          <w:tab w:val="left" w:pos="1134"/>
        </w:tabs>
        <w:spacing w:after="0" w:line="360" w:lineRule="auto"/>
        <w:ind w:firstLine="709"/>
        <w:jc w:val="both"/>
      </w:pPr>
      <w:r w:rsidRPr="001E0818">
        <w:t xml:space="preserve">- </w:t>
      </w:r>
      <w:r w:rsidR="00B252B5" w:rsidRPr="001E0818">
        <w:t>обогащать словарный запас</w:t>
      </w:r>
      <w:r w:rsidR="00B252B5">
        <w:t>.</w:t>
      </w:r>
    </w:p>
    <w:p w:rsidR="007D37C7" w:rsidRPr="001E0818" w:rsidRDefault="00645039" w:rsidP="00AA02BE">
      <w:pPr>
        <w:tabs>
          <w:tab w:val="left" w:pos="1134"/>
        </w:tabs>
        <w:spacing w:after="0" w:line="360" w:lineRule="auto"/>
        <w:ind w:firstLine="709"/>
        <w:jc w:val="both"/>
      </w:pPr>
      <w:r>
        <w:rPr>
          <w:b/>
        </w:rPr>
        <w:t>(Слайд 19</w:t>
      </w:r>
      <w:r w:rsidRPr="00F87AAB">
        <w:rPr>
          <w:b/>
        </w:rPr>
        <w:t>)</w:t>
      </w:r>
      <w:r>
        <w:t xml:space="preserve"> </w:t>
      </w:r>
      <w:r w:rsidR="00F87AAB">
        <w:t>Данный метод даё</w:t>
      </w:r>
      <w:r w:rsidR="007D37C7" w:rsidRPr="001E0818">
        <w:t>т возможность учителю:</w:t>
      </w:r>
    </w:p>
    <w:p w:rsidR="007F676C" w:rsidRPr="001E0818" w:rsidRDefault="007F676C" w:rsidP="007F676C">
      <w:pPr>
        <w:numPr>
          <w:ilvl w:val="0"/>
          <w:numId w:val="16"/>
        </w:numPr>
        <w:tabs>
          <w:tab w:val="left" w:pos="1134"/>
        </w:tabs>
        <w:spacing w:after="0" w:line="360" w:lineRule="auto"/>
        <w:ind w:left="0" w:firstLine="709"/>
        <w:jc w:val="both"/>
      </w:pPr>
      <w:r w:rsidRPr="001E0818">
        <w:t>активизировать деятельность;</w:t>
      </w:r>
    </w:p>
    <w:p w:rsidR="007D37C7" w:rsidRPr="001E0818" w:rsidRDefault="007F676C" w:rsidP="00AA02BE">
      <w:pPr>
        <w:numPr>
          <w:ilvl w:val="0"/>
          <w:numId w:val="16"/>
        </w:numPr>
        <w:tabs>
          <w:tab w:val="left" w:pos="1134"/>
        </w:tabs>
        <w:spacing w:after="0" w:line="360" w:lineRule="auto"/>
        <w:ind w:left="0" w:firstLine="709"/>
        <w:jc w:val="both"/>
      </w:pPr>
      <w:r>
        <w:t>повышать мотивацию</w:t>
      </w:r>
      <w:r w:rsidR="007D37C7" w:rsidRPr="001E0818">
        <w:t>, качество знаний, конкурентоспособность обучающихся</w:t>
      </w:r>
      <w:r w:rsidR="00507EA0" w:rsidRPr="001E0818">
        <w:t>;</w:t>
      </w:r>
    </w:p>
    <w:p w:rsidR="007D37C7" w:rsidRPr="001E0818" w:rsidRDefault="007D37C7" w:rsidP="00AA02BE">
      <w:pPr>
        <w:numPr>
          <w:ilvl w:val="0"/>
          <w:numId w:val="16"/>
        </w:numPr>
        <w:tabs>
          <w:tab w:val="left" w:pos="1134"/>
        </w:tabs>
        <w:spacing w:after="0" w:line="360" w:lineRule="auto"/>
        <w:ind w:left="0" w:firstLine="709"/>
        <w:jc w:val="both"/>
      </w:pPr>
      <w:r w:rsidRPr="001E0818">
        <w:t>развивать предметные и коммуникативные компетенции, творческие способности</w:t>
      </w:r>
      <w:r w:rsidR="007F676C">
        <w:t>.</w:t>
      </w:r>
    </w:p>
    <w:p w:rsidR="00255D1E" w:rsidRDefault="00AA02BE" w:rsidP="00AA02BE">
      <w:pPr>
        <w:tabs>
          <w:tab w:val="left" w:pos="1134"/>
        </w:tabs>
        <w:spacing w:after="0" w:line="360" w:lineRule="auto"/>
        <w:ind w:firstLine="709"/>
        <w:jc w:val="both"/>
      </w:pPr>
      <w:r>
        <w:t xml:space="preserve">Необходимо </w:t>
      </w:r>
      <w:r w:rsidR="00A95016" w:rsidRPr="001E0818">
        <w:t>отметить, что составление и использование интеллект-карт может найти применение в любой сфере деятельности, где бы ни требовалось совершенствовать интеллектуальный потенциал личности или решать разнообразные интеллектуальные задачи. По данным, взятым из Интернета, 250 миллионов человек по всему миру используют в своей жизни интеллект-карты. Не это ли доказательств</w:t>
      </w:r>
      <w:r>
        <w:t>о эффективности данного метода?</w:t>
      </w:r>
    </w:p>
    <w:p w:rsidR="00645039" w:rsidRPr="001E0818" w:rsidRDefault="00645039" w:rsidP="00AA02BE">
      <w:pPr>
        <w:tabs>
          <w:tab w:val="left" w:pos="1134"/>
        </w:tabs>
        <w:spacing w:after="0" w:line="360" w:lineRule="auto"/>
        <w:ind w:firstLine="709"/>
        <w:jc w:val="both"/>
      </w:pPr>
      <w:r>
        <w:rPr>
          <w:b/>
        </w:rPr>
        <w:t>(Слайд 20</w:t>
      </w:r>
      <w:r w:rsidRPr="00F87AAB">
        <w:rPr>
          <w:b/>
        </w:rPr>
        <w:t>)</w:t>
      </w:r>
      <w:r>
        <w:rPr>
          <w:b/>
        </w:rPr>
        <w:t xml:space="preserve"> Спасибо за внимание!</w:t>
      </w:r>
    </w:p>
    <w:p w:rsidR="007D37C7" w:rsidRPr="00AA02BE" w:rsidRDefault="002938E1" w:rsidP="00AA02BE">
      <w:pPr>
        <w:spacing w:after="0" w:line="360" w:lineRule="auto"/>
        <w:ind w:firstLine="360"/>
        <w:jc w:val="center"/>
        <w:rPr>
          <w:b/>
        </w:rPr>
      </w:pPr>
      <w:r w:rsidRPr="001E0818">
        <w:br w:type="page"/>
      </w:r>
      <w:r w:rsidRPr="00AA02BE">
        <w:rPr>
          <w:b/>
        </w:rPr>
        <w:lastRenderedPageBreak/>
        <w:t xml:space="preserve">Список </w:t>
      </w:r>
      <w:r w:rsidR="00AA02BE" w:rsidRPr="00AA02BE">
        <w:rPr>
          <w:b/>
        </w:rPr>
        <w:t xml:space="preserve">использованной </w:t>
      </w:r>
      <w:r w:rsidRPr="00AA02BE">
        <w:rPr>
          <w:b/>
        </w:rPr>
        <w:t>литературы</w:t>
      </w:r>
    </w:p>
    <w:p w:rsidR="00AA02BE" w:rsidRPr="00AA02BE" w:rsidRDefault="00AA02BE" w:rsidP="00AA02BE">
      <w:pPr>
        <w:numPr>
          <w:ilvl w:val="0"/>
          <w:numId w:val="10"/>
        </w:numPr>
        <w:tabs>
          <w:tab w:val="num" w:pos="360"/>
          <w:tab w:val="left" w:pos="1134"/>
        </w:tabs>
        <w:spacing w:after="0" w:line="360" w:lineRule="auto"/>
        <w:ind w:left="0" w:firstLine="709"/>
        <w:jc w:val="both"/>
        <w:rPr>
          <w:rFonts w:eastAsia="Times New Roman"/>
          <w:lang w:eastAsia="ru-RU"/>
        </w:rPr>
      </w:pPr>
      <w:r w:rsidRPr="00AA02BE">
        <w:rPr>
          <w:rFonts w:eastAsia="Times New Roman"/>
          <w:lang w:eastAsia="ru-RU"/>
        </w:rPr>
        <w:t>Федеральный государственный образовательный стандарт начального общего образования. - Стандарты второго поколения. - М.: Просвещение, 2010.</w:t>
      </w:r>
    </w:p>
    <w:p w:rsidR="00AA02BE" w:rsidRPr="00AA02BE" w:rsidRDefault="00AA02BE" w:rsidP="00AA02BE">
      <w:pPr>
        <w:numPr>
          <w:ilvl w:val="0"/>
          <w:numId w:val="10"/>
        </w:numPr>
        <w:tabs>
          <w:tab w:val="num" w:pos="360"/>
          <w:tab w:val="left" w:pos="1134"/>
        </w:tabs>
        <w:spacing w:after="0" w:line="360" w:lineRule="auto"/>
        <w:ind w:left="0" w:firstLine="709"/>
        <w:jc w:val="both"/>
        <w:rPr>
          <w:rFonts w:eastAsia="Times New Roman"/>
          <w:lang w:eastAsia="ru-RU"/>
        </w:rPr>
      </w:pPr>
      <w:r w:rsidRPr="00AA02BE">
        <w:rPr>
          <w:rFonts w:eastAsia="Times New Roman"/>
          <w:lang w:eastAsia="ru-RU"/>
        </w:rPr>
        <w:t>Кондаков А.М. Стандарты второго поколения. Концепция федеральных государственных образовательных стандартов общего образования / под редакцией А.М. Кондакова, А.А. Кузнецова - М., «Просвещение», 2008.</w:t>
      </w:r>
    </w:p>
    <w:p w:rsidR="00AA02BE" w:rsidRPr="00AA02BE" w:rsidRDefault="00AA02BE" w:rsidP="00AA02BE">
      <w:pPr>
        <w:numPr>
          <w:ilvl w:val="0"/>
          <w:numId w:val="10"/>
        </w:numPr>
        <w:tabs>
          <w:tab w:val="num" w:pos="360"/>
          <w:tab w:val="left" w:pos="1134"/>
        </w:tabs>
        <w:spacing w:after="0" w:line="360" w:lineRule="auto"/>
        <w:ind w:left="0" w:firstLine="709"/>
        <w:jc w:val="both"/>
        <w:rPr>
          <w:rFonts w:eastAsia="Times New Roman"/>
          <w:lang w:eastAsia="ru-RU"/>
        </w:rPr>
      </w:pPr>
      <w:r w:rsidRPr="00AA02BE">
        <w:rPr>
          <w:rFonts w:eastAsia="Times New Roman"/>
          <w:lang w:eastAsia="ru-RU"/>
        </w:rPr>
        <w:t>Бьюзен Т. и Б. Супермышление\Пер. с англ. Е. А. Самсонов. - 2-е изд. - Мн.: ООО «Попури», 2003. - (Серия «Живите с умом»).</w:t>
      </w:r>
    </w:p>
    <w:p w:rsidR="00AA02BE" w:rsidRPr="00AA02BE" w:rsidRDefault="00AA02BE" w:rsidP="00AA02BE">
      <w:pPr>
        <w:numPr>
          <w:ilvl w:val="0"/>
          <w:numId w:val="10"/>
        </w:numPr>
        <w:tabs>
          <w:tab w:val="num" w:pos="360"/>
          <w:tab w:val="left" w:pos="1134"/>
        </w:tabs>
        <w:spacing w:after="0" w:line="360" w:lineRule="auto"/>
        <w:ind w:left="0" w:firstLine="709"/>
        <w:jc w:val="both"/>
        <w:rPr>
          <w:rFonts w:eastAsia="Times New Roman"/>
          <w:lang w:val="en-US" w:eastAsia="ru-RU"/>
        </w:rPr>
      </w:pPr>
      <w:r w:rsidRPr="00AA02BE">
        <w:rPr>
          <w:rFonts w:eastAsia="Times New Roman"/>
          <w:lang w:val="en-US" w:eastAsia="ru-RU"/>
        </w:rPr>
        <w:t>Tony Buzan. Mind Maps for Kids. - [</w:t>
      </w:r>
      <w:r w:rsidRPr="00AA02BE">
        <w:rPr>
          <w:rFonts w:eastAsia="Times New Roman"/>
          <w:lang w:eastAsia="ru-RU"/>
        </w:rPr>
        <w:t>Электронный</w:t>
      </w:r>
      <w:r w:rsidRPr="00AA02BE">
        <w:rPr>
          <w:rFonts w:eastAsia="Times New Roman"/>
          <w:lang w:val="en-US" w:eastAsia="ru-RU"/>
        </w:rPr>
        <w:t xml:space="preserve"> </w:t>
      </w:r>
      <w:r w:rsidRPr="00AA02BE">
        <w:rPr>
          <w:rFonts w:eastAsia="Times New Roman"/>
          <w:lang w:eastAsia="ru-RU"/>
        </w:rPr>
        <w:t>ресурс</w:t>
      </w:r>
      <w:r w:rsidRPr="00AA02BE">
        <w:rPr>
          <w:rFonts w:eastAsia="Times New Roman"/>
          <w:lang w:val="en-US" w:eastAsia="ru-RU"/>
        </w:rPr>
        <w:t>].</w:t>
      </w:r>
    </w:p>
    <w:p w:rsidR="002938E1" w:rsidRPr="00AA02BE" w:rsidRDefault="00AA02BE" w:rsidP="00AA02BE">
      <w:pPr>
        <w:numPr>
          <w:ilvl w:val="0"/>
          <w:numId w:val="10"/>
        </w:numPr>
        <w:tabs>
          <w:tab w:val="num" w:pos="360"/>
          <w:tab w:val="left" w:pos="1134"/>
        </w:tabs>
        <w:spacing w:after="0" w:line="360" w:lineRule="auto"/>
        <w:ind w:left="0" w:firstLine="709"/>
        <w:jc w:val="both"/>
        <w:rPr>
          <w:rFonts w:eastAsia="Times New Roman"/>
          <w:lang w:val="en-US" w:eastAsia="ru-RU"/>
        </w:rPr>
      </w:pPr>
      <w:r w:rsidRPr="00AA02BE">
        <w:rPr>
          <w:rFonts w:eastAsia="Times New Roman"/>
          <w:lang w:eastAsia="ru-RU"/>
        </w:rPr>
        <w:t>Артемова Л. Ф., Болдырева О. А., Корниенко Н. Г., Мерненко А. П., Введение ФГОС основного общего образования. Методические рекомендации для учителей иностранных языков. - Воронеж: ВОИПКиПРО, 2012.</w:t>
      </w:r>
    </w:p>
    <w:sectPr w:rsidR="002938E1" w:rsidRPr="00AA0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3B3A"/>
    <w:multiLevelType w:val="multilevel"/>
    <w:tmpl w:val="C48E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25D38"/>
    <w:multiLevelType w:val="hybridMultilevel"/>
    <w:tmpl w:val="019AC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A2BB8"/>
    <w:multiLevelType w:val="hybridMultilevel"/>
    <w:tmpl w:val="48B25F44"/>
    <w:lvl w:ilvl="0" w:tplc="E1E258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624137F"/>
    <w:multiLevelType w:val="hybridMultilevel"/>
    <w:tmpl w:val="F56003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9EF1178"/>
    <w:multiLevelType w:val="hybridMultilevel"/>
    <w:tmpl w:val="A6AED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436BD"/>
    <w:multiLevelType w:val="hybridMultilevel"/>
    <w:tmpl w:val="7640D7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385556"/>
    <w:multiLevelType w:val="hybridMultilevel"/>
    <w:tmpl w:val="30CEC4F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48DD1C12"/>
    <w:multiLevelType w:val="hybridMultilevel"/>
    <w:tmpl w:val="2F78701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EFC6089"/>
    <w:multiLevelType w:val="hybridMultilevel"/>
    <w:tmpl w:val="41A85048"/>
    <w:lvl w:ilvl="0" w:tplc="3C669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35C444D"/>
    <w:multiLevelType w:val="hybridMultilevel"/>
    <w:tmpl w:val="4790EDCC"/>
    <w:lvl w:ilvl="0" w:tplc="EA6CF2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60E1CC8"/>
    <w:multiLevelType w:val="hybridMultilevel"/>
    <w:tmpl w:val="A8A67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933808"/>
    <w:multiLevelType w:val="hybridMultilevel"/>
    <w:tmpl w:val="B9A441A0"/>
    <w:lvl w:ilvl="0" w:tplc="E1E258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05983"/>
    <w:multiLevelType w:val="hybridMultilevel"/>
    <w:tmpl w:val="68C25B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D833EFB"/>
    <w:multiLevelType w:val="hybridMultilevel"/>
    <w:tmpl w:val="FF6EB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D941AC"/>
    <w:multiLevelType w:val="hybridMultilevel"/>
    <w:tmpl w:val="61B8559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B3B0CF4"/>
    <w:multiLevelType w:val="hybridMultilevel"/>
    <w:tmpl w:val="5310F5C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F630431"/>
    <w:multiLevelType w:val="hybridMultilevel"/>
    <w:tmpl w:val="61428B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3D7F52"/>
    <w:multiLevelType w:val="hybridMultilevel"/>
    <w:tmpl w:val="F634D95C"/>
    <w:lvl w:ilvl="0" w:tplc="E1E258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FCA4BCB"/>
    <w:multiLevelType w:val="hybridMultilevel"/>
    <w:tmpl w:val="F7D2EA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4"/>
  </w:num>
  <w:num w:numId="5">
    <w:abstractNumId w:val="13"/>
  </w:num>
  <w:num w:numId="6">
    <w:abstractNumId w:val="1"/>
  </w:num>
  <w:num w:numId="7">
    <w:abstractNumId w:val="3"/>
  </w:num>
  <w:num w:numId="8">
    <w:abstractNumId w:val="10"/>
  </w:num>
  <w:num w:numId="9">
    <w:abstractNumId w:val="5"/>
  </w:num>
  <w:num w:numId="10">
    <w:abstractNumId w:val="6"/>
  </w:num>
  <w:num w:numId="11">
    <w:abstractNumId w:val="15"/>
  </w:num>
  <w:num w:numId="12">
    <w:abstractNumId w:val="14"/>
  </w:num>
  <w:num w:numId="13">
    <w:abstractNumId w:val="12"/>
  </w:num>
  <w:num w:numId="14">
    <w:abstractNumId w:val="7"/>
  </w:num>
  <w:num w:numId="15">
    <w:abstractNumId w:val="16"/>
  </w:num>
  <w:num w:numId="16">
    <w:abstractNumId w:val="18"/>
  </w:num>
  <w:num w:numId="17">
    <w:abstractNumId w:val="0"/>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1B"/>
    <w:rsid w:val="00002618"/>
    <w:rsid w:val="00076077"/>
    <w:rsid w:val="000F64B4"/>
    <w:rsid w:val="0016699D"/>
    <w:rsid w:val="001E0818"/>
    <w:rsid w:val="00255D1E"/>
    <w:rsid w:val="002938E1"/>
    <w:rsid w:val="002F3D95"/>
    <w:rsid w:val="00403A63"/>
    <w:rsid w:val="00436A68"/>
    <w:rsid w:val="00486FDC"/>
    <w:rsid w:val="004F46EF"/>
    <w:rsid w:val="00507EA0"/>
    <w:rsid w:val="005D2FC1"/>
    <w:rsid w:val="00645039"/>
    <w:rsid w:val="00661FFA"/>
    <w:rsid w:val="00666B16"/>
    <w:rsid w:val="00675E0F"/>
    <w:rsid w:val="006B389D"/>
    <w:rsid w:val="006F2A01"/>
    <w:rsid w:val="00711C05"/>
    <w:rsid w:val="007B7406"/>
    <w:rsid w:val="007D37C7"/>
    <w:rsid w:val="007F676C"/>
    <w:rsid w:val="00830DEE"/>
    <w:rsid w:val="0088354A"/>
    <w:rsid w:val="008C35C0"/>
    <w:rsid w:val="00950C5C"/>
    <w:rsid w:val="009A0FA5"/>
    <w:rsid w:val="009D599B"/>
    <w:rsid w:val="009E0DE3"/>
    <w:rsid w:val="009F330E"/>
    <w:rsid w:val="00A95016"/>
    <w:rsid w:val="00AA02BE"/>
    <w:rsid w:val="00AA4E9E"/>
    <w:rsid w:val="00AB7269"/>
    <w:rsid w:val="00B252B5"/>
    <w:rsid w:val="00B56F1D"/>
    <w:rsid w:val="00B75B63"/>
    <w:rsid w:val="00B9591B"/>
    <w:rsid w:val="00BB618D"/>
    <w:rsid w:val="00BD0751"/>
    <w:rsid w:val="00BD16E8"/>
    <w:rsid w:val="00BE3239"/>
    <w:rsid w:val="00C00EE6"/>
    <w:rsid w:val="00C31EC3"/>
    <w:rsid w:val="00C44815"/>
    <w:rsid w:val="00C61E4F"/>
    <w:rsid w:val="00CD6053"/>
    <w:rsid w:val="00CF50B4"/>
    <w:rsid w:val="00D50825"/>
    <w:rsid w:val="00D77A25"/>
    <w:rsid w:val="00DC266E"/>
    <w:rsid w:val="00DC42E6"/>
    <w:rsid w:val="00EA76AF"/>
    <w:rsid w:val="00F12F1E"/>
    <w:rsid w:val="00F87AAB"/>
    <w:rsid w:val="00FB4097"/>
    <w:rsid w:val="00FF4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618"/>
    <w:pPr>
      <w:ind w:left="720"/>
      <w:contextualSpacing/>
    </w:pPr>
  </w:style>
  <w:style w:type="character" w:styleId="a4">
    <w:name w:val="Hyperlink"/>
    <w:uiPriority w:val="99"/>
    <w:unhideWhenUsed/>
    <w:rsid w:val="002938E1"/>
    <w:rPr>
      <w:color w:val="0563C1"/>
      <w:u w:val="single"/>
    </w:rPr>
  </w:style>
  <w:style w:type="paragraph" w:styleId="a5">
    <w:name w:val="Balloon Text"/>
    <w:basedOn w:val="a"/>
    <w:link w:val="a6"/>
    <w:uiPriority w:val="99"/>
    <w:semiHidden/>
    <w:unhideWhenUsed/>
    <w:rsid w:val="00C44815"/>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C44815"/>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618"/>
    <w:pPr>
      <w:ind w:left="720"/>
      <w:contextualSpacing/>
    </w:pPr>
  </w:style>
  <w:style w:type="character" w:styleId="a4">
    <w:name w:val="Hyperlink"/>
    <w:uiPriority w:val="99"/>
    <w:unhideWhenUsed/>
    <w:rsid w:val="002938E1"/>
    <w:rPr>
      <w:color w:val="0563C1"/>
      <w:u w:val="single"/>
    </w:rPr>
  </w:style>
  <w:style w:type="paragraph" w:styleId="a5">
    <w:name w:val="Balloon Text"/>
    <w:basedOn w:val="a"/>
    <w:link w:val="a6"/>
    <w:uiPriority w:val="99"/>
    <w:semiHidden/>
    <w:unhideWhenUsed/>
    <w:rsid w:val="00C44815"/>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C4481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924989">
      <w:bodyDiv w:val="1"/>
      <w:marLeft w:val="0"/>
      <w:marRight w:val="0"/>
      <w:marTop w:val="0"/>
      <w:marBottom w:val="0"/>
      <w:divBdr>
        <w:top w:val="none" w:sz="0" w:space="0" w:color="auto"/>
        <w:left w:val="none" w:sz="0" w:space="0" w:color="auto"/>
        <w:bottom w:val="none" w:sz="0" w:space="0" w:color="auto"/>
        <w:right w:val="none" w:sz="0" w:space="0" w:color="auto"/>
      </w:divBdr>
    </w:div>
    <w:div w:id="19044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1723</Words>
  <Characters>9826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Крюкова</dc:creator>
  <cp:lastModifiedBy>user</cp:lastModifiedBy>
  <cp:revision>2</cp:revision>
  <cp:lastPrinted>2014-11-24T20:14:00Z</cp:lastPrinted>
  <dcterms:created xsi:type="dcterms:W3CDTF">2024-12-03T16:23:00Z</dcterms:created>
  <dcterms:modified xsi:type="dcterms:W3CDTF">2024-12-03T16:23:00Z</dcterms:modified>
</cp:coreProperties>
</file>